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0E669" w14:textId="77777777" w:rsidR="00531B8C" w:rsidRDefault="0086028C">
      <w:pPr>
        <w:spacing w:after="0" w:line="259" w:lineRule="auto"/>
        <w:ind w:left="0" w:firstLine="0"/>
      </w:pPr>
      <w:r>
        <w:t xml:space="preserve"> </w:t>
      </w:r>
    </w:p>
    <w:p w14:paraId="45F42602" w14:textId="77777777" w:rsidR="00531B8C" w:rsidRDefault="0086028C">
      <w:pPr>
        <w:spacing w:after="0" w:line="259" w:lineRule="auto"/>
        <w:ind w:left="0" w:firstLine="0"/>
      </w:pPr>
      <w:r>
        <w:rPr>
          <w:b/>
          <w:sz w:val="24"/>
        </w:rPr>
        <w:t xml:space="preserve">Section 1 - IDENTIFICATION OF THE MATERIAL AND SUPPLIER  </w:t>
      </w:r>
    </w:p>
    <w:p w14:paraId="4262E8BA" w14:textId="77777777" w:rsidR="00531B8C" w:rsidRDefault="0086028C">
      <w:pPr>
        <w:spacing w:after="41" w:line="259" w:lineRule="auto"/>
        <w:ind w:left="-29" w:firstLine="0"/>
      </w:pPr>
      <w:r>
        <w:rPr>
          <w:noProof/>
        </w:rPr>
        <mc:AlternateContent>
          <mc:Choice Requires="wpg">
            <w:drawing>
              <wp:inline distT="0" distB="0" distL="0" distR="0" wp14:anchorId="59F5F02E" wp14:editId="4B0BF871">
                <wp:extent cx="6895846" cy="6096"/>
                <wp:effectExtent l="0" t="0" r="0" b="0"/>
                <wp:docPr id="8931" name="Group 8931"/>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438" name="Shape 12438"/>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31" style="width:542.98pt;height:0.47998pt;mso-position-horizontal-relative:char;mso-position-vertical-relative:line" coordsize="68958,60">
                <v:shape id="Shape 12439" style="position:absolute;width:68958;height:91;left:0;top:0;" coordsize="6895846,9144" path="m0,0l6895846,0l6895846,9144l0,9144l0,0">
                  <v:stroke weight="0pt" endcap="flat" joinstyle="miter" miterlimit="10" on="false" color="#000000" opacity="0"/>
                  <v:fill on="true" color="#000000"/>
                </v:shape>
              </v:group>
            </w:pict>
          </mc:Fallback>
        </mc:AlternateContent>
      </w:r>
    </w:p>
    <w:p w14:paraId="678704C7" w14:textId="77777777" w:rsidR="00531B8C" w:rsidRDefault="0086028C">
      <w:pPr>
        <w:spacing w:after="0" w:line="259" w:lineRule="auto"/>
        <w:ind w:left="-5"/>
      </w:pPr>
      <w:r>
        <w:rPr>
          <w:b/>
        </w:rPr>
        <w:t xml:space="preserve">Product Identifier </w:t>
      </w:r>
    </w:p>
    <w:p w14:paraId="41CF44FF" w14:textId="77777777" w:rsidR="00531B8C" w:rsidRDefault="0086028C">
      <w:pPr>
        <w:tabs>
          <w:tab w:val="center" w:pos="4321"/>
        </w:tabs>
        <w:spacing w:after="158" w:line="259" w:lineRule="auto"/>
        <w:ind w:left="-15" w:firstLine="0"/>
      </w:pPr>
      <w:r>
        <w:t xml:space="preserve">Product Name: </w:t>
      </w:r>
      <w:r>
        <w:rPr>
          <w:b/>
        </w:rPr>
        <w:t>BLACKWATTLE AIR DRY CLAY</w:t>
      </w:r>
      <w:r>
        <w:rPr>
          <w:sz w:val="18"/>
        </w:rPr>
        <w:t xml:space="preserve"> </w:t>
      </w:r>
      <w:r>
        <w:rPr>
          <w:sz w:val="18"/>
        </w:rPr>
        <w:tab/>
      </w:r>
      <w:r>
        <w:rPr>
          <w:b/>
        </w:rPr>
        <w:t xml:space="preserve"> </w:t>
      </w:r>
    </w:p>
    <w:p w14:paraId="4796CA65" w14:textId="77777777" w:rsidR="00531B8C" w:rsidRDefault="0086028C">
      <w:pPr>
        <w:ind w:left="-5" w:right="713"/>
      </w:pPr>
      <w:r>
        <w:t xml:space="preserve">Product Code: </w:t>
      </w:r>
      <w:r>
        <w:rPr>
          <w:b/>
        </w:rPr>
        <w:t xml:space="preserve">MAD </w:t>
      </w:r>
    </w:p>
    <w:p w14:paraId="7EDF63C6" w14:textId="77777777" w:rsidR="00531B8C" w:rsidRDefault="0086028C">
      <w:pPr>
        <w:spacing w:after="0"/>
        <w:ind w:left="-5" w:right="713"/>
      </w:pPr>
      <w:r>
        <w:t xml:space="preserve">Other means of identification:  Not Available </w:t>
      </w:r>
    </w:p>
    <w:p w14:paraId="5B039006" w14:textId="77777777" w:rsidR="00531B8C" w:rsidRDefault="0086028C">
      <w:pPr>
        <w:spacing w:after="0" w:line="259" w:lineRule="auto"/>
        <w:ind w:left="0" w:firstLine="0"/>
      </w:pPr>
      <w:r>
        <w:rPr>
          <w:b/>
        </w:rPr>
        <w:t xml:space="preserve"> </w:t>
      </w:r>
    </w:p>
    <w:p w14:paraId="32B92201" w14:textId="77777777" w:rsidR="00531B8C" w:rsidRDefault="0086028C">
      <w:pPr>
        <w:spacing w:after="0" w:line="259" w:lineRule="auto"/>
        <w:ind w:left="-5"/>
      </w:pPr>
      <w:r>
        <w:rPr>
          <w:b/>
        </w:rPr>
        <w:t xml:space="preserve">Relevant uses of the material:  </w:t>
      </w:r>
    </w:p>
    <w:p w14:paraId="035A4274" w14:textId="77777777" w:rsidR="00531B8C" w:rsidRDefault="0086028C">
      <w:pPr>
        <w:spacing w:after="0"/>
        <w:ind w:left="-5" w:right="713"/>
      </w:pPr>
      <w:r>
        <w:t xml:space="preserve">Relevant identified uses: Ceramic and Pottery </w:t>
      </w:r>
    </w:p>
    <w:p w14:paraId="38B4178F" w14:textId="77777777" w:rsidR="00531B8C" w:rsidRDefault="0086028C">
      <w:pPr>
        <w:spacing w:after="186" w:line="259" w:lineRule="auto"/>
        <w:ind w:left="0" w:right="69" w:firstLine="0"/>
      </w:pPr>
      <w:r>
        <w:rPr>
          <w:rFonts w:ascii="Arial" w:eastAsia="Arial" w:hAnsi="Arial" w:cs="Arial"/>
          <w:i/>
          <w:sz w:val="20"/>
        </w:rPr>
        <w:t>Based on available information, (</w:t>
      </w:r>
      <w:r>
        <w:rPr>
          <w:rFonts w:ascii="Arial" w:eastAsia="Arial" w:hAnsi="Arial" w:cs="Arial"/>
          <w:sz w:val="20"/>
        </w:rPr>
        <w:t xml:space="preserve">provided the product is handled in accordance with this Safety Data Sheet, and used as supplied i.e. moist) </w:t>
      </w:r>
      <w:r>
        <w:rPr>
          <w:rFonts w:ascii="Arial" w:eastAsia="Arial" w:hAnsi="Arial" w:cs="Arial"/>
          <w:i/>
          <w:sz w:val="20"/>
        </w:rPr>
        <w:t xml:space="preserve">is not classified as hazardous according to criteria of NOHSC. </w:t>
      </w:r>
    </w:p>
    <w:p w14:paraId="6FF8A45C" w14:textId="77777777" w:rsidR="00531B8C" w:rsidRDefault="0086028C">
      <w:pPr>
        <w:spacing w:after="0" w:line="259" w:lineRule="auto"/>
        <w:ind w:left="-5"/>
      </w:pPr>
      <w:r>
        <w:rPr>
          <w:b/>
        </w:rPr>
        <w:t>Deta</w:t>
      </w:r>
      <w:r>
        <w:rPr>
          <w:b/>
        </w:rPr>
        <w:t xml:space="preserve">ils of the Supplier of the SDS: </w:t>
      </w:r>
    </w:p>
    <w:p w14:paraId="30C64E57" w14:textId="77777777" w:rsidR="00531B8C" w:rsidRDefault="0086028C">
      <w:pPr>
        <w:ind w:left="-5" w:right="713"/>
      </w:pPr>
      <w:r>
        <w:t xml:space="preserve">Registered Company Name: Blackwattle Pottery Pty. Ltd.                                                                                           </w:t>
      </w:r>
    </w:p>
    <w:p w14:paraId="42B82F41" w14:textId="030DC56D" w:rsidR="00531B8C" w:rsidRDefault="0086028C">
      <w:pPr>
        <w:ind w:left="-5" w:right="713"/>
      </w:pPr>
      <w:r>
        <w:t xml:space="preserve">Address: </w:t>
      </w:r>
      <w:r w:rsidR="00B77506">
        <w:t>8 Aero</w:t>
      </w:r>
      <w:r>
        <w:t xml:space="preserve"> Rd. INGLEBURN NSW 2565 Australia                       </w:t>
      </w:r>
      <w:r w:rsidR="00B77506">
        <w:tab/>
      </w:r>
      <w:bookmarkStart w:id="0" w:name="_GoBack"/>
      <w:bookmarkEnd w:id="0"/>
      <w:r>
        <w:t xml:space="preserve"> </w:t>
      </w:r>
      <w:r>
        <w:t xml:space="preserve">                                                                            Telephone: 02 9829 5555:   Fax: 02 9829 6055                                                                                                            </w:t>
      </w:r>
    </w:p>
    <w:p w14:paraId="2EF9ADAD" w14:textId="77777777" w:rsidR="00531B8C" w:rsidRDefault="0086028C">
      <w:pPr>
        <w:spacing w:after="160" w:line="259" w:lineRule="auto"/>
        <w:ind w:left="0" w:firstLine="0"/>
      </w:pPr>
      <w:r>
        <w:t xml:space="preserve">Email: </w:t>
      </w:r>
      <w:r>
        <w:rPr>
          <w:color w:val="0563C1"/>
          <w:u w:val="single" w:color="0563C1"/>
        </w:rPr>
        <w:t>blackwattlepottery@b</w:t>
      </w:r>
      <w:r>
        <w:rPr>
          <w:color w:val="0563C1"/>
          <w:u w:val="single" w:color="0563C1"/>
        </w:rPr>
        <w:t>igpond.com</w:t>
      </w:r>
      <w:r>
        <w:t xml:space="preserve">   Website:  </w:t>
      </w:r>
      <w:hyperlink r:id="rId7">
        <w:r>
          <w:rPr>
            <w:color w:val="0563C1"/>
            <w:u w:val="single" w:color="0563C1"/>
          </w:rPr>
          <w:t>www.store.blackwattle.net.au</w:t>
        </w:r>
      </w:hyperlink>
      <w:hyperlink r:id="rId8">
        <w:r>
          <w:t xml:space="preserve"> </w:t>
        </w:r>
      </w:hyperlink>
    </w:p>
    <w:p w14:paraId="3B889041" w14:textId="77777777" w:rsidR="00531B8C" w:rsidRDefault="0086028C">
      <w:pPr>
        <w:spacing w:after="0" w:line="259" w:lineRule="auto"/>
        <w:ind w:left="-5"/>
      </w:pPr>
      <w:r>
        <w:rPr>
          <w:b/>
        </w:rPr>
        <w:t xml:space="preserve">Emergency telephone number </w:t>
      </w:r>
    </w:p>
    <w:p w14:paraId="0112CF41" w14:textId="77777777" w:rsidR="00531B8C" w:rsidRDefault="0086028C">
      <w:pPr>
        <w:spacing w:after="0"/>
        <w:ind w:left="-5" w:right="713"/>
      </w:pPr>
      <w:r>
        <w:t xml:space="preserve">Emergency telephone number: 02 9829 5555 Business Hours </w:t>
      </w:r>
    </w:p>
    <w:p w14:paraId="49A5A896" w14:textId="77777777" w:rsidR="00531B8C" w:rsidRDefault="0086028C">
      <w:pPr>
        <w:spacing w:after="0"/>
        <w:ind w:left="-5" w:right="713"/>
      </w:pPr>
      <w:r>
        <w:rPr>
          <w:noProof/>
        </w:rPr>
        <mc:AlternateContent>
          <mc:Choice Requires="wpg">
            <w:drawing>
              <wp:anchor distT="0" distB="0" distL="114300" distR="114300" simplePos="0" relativeHeight="251658240" behindDoc="0" locked="0" layoutInCell="1" allowOverlap="1" wp14:anchorId="2546D7D3" wp14:editId="29D28C26">
                <wp:simplePos x="0" y="0"/>
                <wp:positionH relativeFrom="page">
                  <wp:posOffset>438912</wp:posOffset>
                </wp:positionH>
                <wp:positionV relativeFrom="page">
                  <wp:posOffset>1083564</wp:posOffset>
                </wp:positionV>
                <wp:extent cx="6895846" cy="6096"/>
                <wp:effectExtent l="0" t="0" r="0" b="0"/>
                <wp:wrapTopAndBottom/>
                <wp:docPr id="8930" name="Group 8930"/>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440" name="Shape 12440"/>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930" style="width:542.98pt;height:0.47998pt;position:absolute;mso-position-horizontal-relative:page;mso-position-horizontal:absolute;margin-left:34.56pt;mso-position-vertical-relative:page;margin-top:85.32pt;" coordsize="68958,60">
                <v:shape id="Shape 12441" style="position:absolute;width:68958;height:91;left:0;top:0;" coordsize="6895846,9144" path="m0,0l6895846,0l6895846,9144l0,9144l0,0">
                  <v:stroke weight="0pt" endcap="flat" joinstyle="miter" miterlimit="10" on="false" color="#000000" opacity="0"/>
                  <v:fill on="true" color="#000000"/>
                </v:shape>
                <w10:wrap type="topAndBottom"/>
              </v:group>
            </w:pict>
          </mc:Fallback>
        </mc:AlternateContent>
      </w:r>
      <w:r>
        <w:t xml:space="preserve">Poisons Information Centre: 13 1126 from anywhere in Australia, (0800 764 766 in New Zealand) </w:t>
      </w:r>
    </w:p>
    <w:p w14:paraId="73415044" w14:textId="77777777" w:rsidR="00531B8C" w:rsidRDefault="0086028C">
      <w:pPr>
        <w:spacing w:after="158" w:line="259" w:lineRule="auto"/>
        <w:ind w:left="0" w:firstLine="0"/>
      </w:pPr>
      <w:r>
        <w:rPr>
          <w:b/>
        </w:rPr>
        <w:t xml:space="preserve"> </w:t>
      </w:r>
    </w:p>
    <w:p w14:paraId="2BB13AD6" w14:textId="77777777" w:rsidR="00531B8C" w:rsidRDefault="0086028C">
      <w:pPr>
        <w:pStyle w:val="Heading1"/>
        <w:numPr>
          <w:ilvl w:val="0"/>
          <w:numId w:val="0"/>
        </w:numPr>
        <w:ind w:left="-5"/>
      </w:pPr>
      <w:r>
        <w:t>Section 2 - HAZARDS IDENTIFICATION</w:t>
      </w:r>
      <w:r>
        <w:rPr>
          <w:u w:val="none"/>
        </w:rPr>
        <w:t xml:space="preserve">  </w:t>
      </w:r>
    </w:p>
    <w:p w14:paraId="492B0094" w14:textId="77777777" w:rsidR="00531B8C" w:rsidRDefault="0086028C">
      <w:pPr>
        <w:tabs>
          <w:tab w:val="center" w:pos="4954"/>
        </w:tabs>
        <w:ind w:left="-15" w:firstLine="0"/>
      </w:pPr>
      <w:r>
        <w:t xml:space="preserve">Hazard </w:t>
      </w:r>
      <w:proofErr w:type="gramStart"/>
      <w:r>
        <w:t xml:space="preserve">Classification  </w:t>
      </w:r>
      <w:r>
        <w:tab/>
      </w:r>
      <w:proofErr w:type="gramEnd"/>
      <w:r>
        <w:t>Classified as non-hazardous according to</w:t>
      </w:r>
      <w:r>
        <w:t xml:space="preserve"> the criteria of NOHSC                      </w:t>
      </w:r>
    </w:p>
    <w:p w14:paraId="11C209A1" w14:textId="77777777" w:rsidR="00531B8C" w:rsidRDefault="0086028C">
      <w:pPr>
        <w:tabs>
          <w:tab w:val="center" w:pos="2819"/>
        </w:tabs>
        <w:ind w:left="-15" w:firstLine="0"/>
      </w:pPr>
      <w:r>
        <w:t xml:space="preserve">Poisons Schedule:   </w:t>
      </w:r>
      <w:r>
        <w:tab/>
        <w:t xml:space="preserve">Not Applicable                                                                                                                  </w:t>
      </w:r>
    </w:p>
    <w:p w14:paraId="5BF8337D" w14:textId="77777777" w:rsidR="00531B8C" w:rsidRDefault="0086028C">
      <w:pPr>
        <w:tabs>
          <w:tab w:val="center" w:pos="1440"/>
          <w:tab w:val="center" w:pos="3614"/>
        </w:tabs>
        <w:ind w:left="-15" w:firstLine="0"/>
      </w:pPr>
      <w:r>
        <w:t xml:space="preserve">Risk </w:t>
      </w:r>
      <w:proofErr w:type="gramStart"/>
      <w:r>
        <w:t xml:space="preserve">Phrases  </w:t>
      </w:r>
      <w:r>
        <w:tab/>
      </w:r>
      <w:proofErr w:type="gramEnd"/>
      <w:r>
        <w:t xml:space="preserve"> </w:t>
      </w:r>
      <w:r>
        <w:tab/>
        <w:t xml:space="preserve">Not hazardous, no criteria found            </w:t>
      </w:r>
      <w:r>
        <w:t xml:space="preserve">                                                                                         </w:t>
      </w:r>
    </w:p>
    <w:p w14:paraId="5BDC1F9F" w14:textId="77777777" w:rsidR="00531B8C" w:rsidRDefault="0086028C">
      <w:pPr>
        <w:tabs>
          <w:tab w:val="center" w:pos="3008"/>
        </w:tabs>
        <w:ind w:left="-15" w:firstLine="0"/>
      </w:pPr>
      <w:r>
        <w:t xml:space="preserve">Safety Phrases S22   </w:t>
      </w:r>
      <w:r>
        <w:tab/>
        <w:t xml:space="preserve">Do not breath dust                                                                                                                              </w:t>
      </w:r>
      <w:r>
        <w:t xml:space="preserve"> </w:t>
      </w:r>
    </w:p>
    <w:p w14:paraId="26B5EF1B" w14:textId="77777777" w:rsidR="00531B8C" w:rsidRDefault="0086028C">
      <w:pPr>
        <w:tabs>
          <w:tab w:val="center" w:pos="720"/>
          <w:tab w:val="center" w:pos="1440"/>
          <w:tab w:val="center" w:pos="4938"/>
        </w:tabs>
        <w:ind w:left="-15" w:firstLine="0"/>
      </w:pPr>
      <w:r>
        <w:t xml:space="preserve">S38   </w:t>
      </w:r>
      <w:r>
        <w:tab/>
        <w:t xml:space="preserve"> </w:t>
      </w:r>
      <w:r>
        <w:tab/>
        <w:t xml:space="preserve"> </w:t>
      </w:r>
      <w:r>
        <w:tab/>
        <w:t xml:space="preserve">If insufficient ventilation, wear suitable respiratory equipment </w:t>
      </w:r>
    </w:p>
    <w:p w14:paraId="2CA29835" w14:textId="77777777" w:rsidR="00531B8C" w:rsidRDefault="0086028C">
      <w:pPr>
        <w:spacing w:after="158" w:line="259" w:lineRule="auto"/>
        <w:ind w:left="0" w:firstLine="0"/>
      </w:pPr>
      <w:r>
        <w:t xml:space="preserve"> </w:t>
      </w:r>
    </w:p>
    <w:p w14:paraId="74B5E1F9" w14:textId="77777777" w:rsidR="00531B8C" w:rsidRDefault="0086028C">
      <w:pPr>
        <w:ind w:left="-5" w:right="713"/>
      </w:pPr>
      <w:r>
        <w:t>Precautionary Statement(</w:t>
      </w:r>
      <w:r>
        <w:t xml:space="preserve">s) Prevention:     Not Applicable                                                                                      </w:t>
      </w:r>
    </w:p>
    <w:p w14:paraId="00AAFA8F" w14:textId="77777777" w:rsidR="00531B8C" w:rsidRDefault="0086028C">
      <w:pPr>
        <w:ind w:left="-5" w:right="713"/>
      </w:pPr>
      <w:r>
        <w:t xml:space="preserve"> Precautionary Statement(s) Response:     Not Applicable                                                                                </w:t>
      </w:r>
      <w:r>
        <w:t xml:space="preserve">    </w:t>
      </w:r>
    </w:p>
    <w:p w14:paraId="3A5ADF0C" w14:textId="77777777" w:rsidR="00531B8C" w:rsidRDefault="0086028C">
      <w:pPr>
        <w:ind w:left="-5" w:right="713"/>
      </w:pPr>
      <w:r>
        <w:t xml:space="preserve">Precautionary Statement(s) Storage:     Not Applicable                                                                                            </w:t>
      </w:r>
    </w:p>
    <w:p w14:paraId="4B2B9172" w14:textId="77777777" w:rsidR="00531B8C" w:rsidRDefault="0086028C" w:rsidP="002E0CB6">
      <w:pPr>
        <w:tabs>
          <w:tab w:val="left" w:pos="8100"/>
        </w:tabs>
        <w:ind w:left="-5" w:right="713"/>
      </w:pPr>
      <w:r>
        <w:t xml:space="preserve">Precautionary Statement(s) Disposal:     Not Applicable           </w:t>
      </w:r>
      <w:r w:rsidR="002E0CB6">
        <w:tab/>
      </w:r>
    </w:p>
    <w:p w14:paraId="6177AFA8" w14:textId="77777777" w:rsidR="00531B8C" w:rsidRDefault="0086028C">
      <w:pPr>
        <w:spacing w:after="158" w:line="259" w:lineRule="auto"/>
        <w:ind w:left="0" w:right="-26" w:firstLine="0"/>
        <w:jc w:val="both"/>
      </w:pPr>
      <w:r>
        <w:lastRenderedPageBreak/>
        <w:t xml:space="preserve">                                                                                                                                                                                                                                        </w:t>
      </w:r>
    </w:p>
    <w:p w14:paraId="479AB9CA" w14:textId="77777777" w:rsidR="00531B8C" w:rsidRDefault="0086028C">
      <w:pPr>
        <w:spacing w:after="0" w:line="259" w:lineRule="auto"/>
        <w:ind w:left="0" w:firstLine="0"/>
      </w:pPr>
      <w:r>
        <w:t xml:space="preserve"> </w:t>
      </w:r>
    </w:p>
    <w:p w14:paraId="15D65A98" w14:textId="77777777" w:rsidR="00531B8C" w:rsidRDefault="0086028C">
      <w:pPr>
        <w:spacing w:after="158" w:line="259" w:lineRule="auto"/>
        <w:ind w:left="0" w:firstLine="0"/>
      </w:pPr>
      <w:r>
        <w:t xml:space="preserve"> </w:t>
      </w:r>
    </w:p>
    <w:p w14:paraId="5B5E3563" w14:textId="77777777" w:rsidR="00531B8C" w:rsidRDefault="0086028C">
      <w:pPr>
        <w:pStyle w:val="Heading1"/>
        <w:numPr>
          <w:ilvl w:val="0"/>
          <w:numId w:val="0"/>
        </w:numPr>
        <w:spacing w:after="0"/>
        <w:ind w:left="-5"/>
      </w:pPr>
      <w:r>
        <w:t xml:space="preserve">Section 3 </w:t>
      </w:r>
      <w:proofErr w:type="gramStart"/>
      <w:r>
        <w:t>-  COMPOS</w:t>
      </w:r>
      <w:r>
        <w:t>ITION</w:t>
      </w:r>
      <w:proofErr w:type="gramEnd"/>
      <w:r>
        <w:t>/INFORMATION ON INGREDIENTS</w:t>
      </w:r>
      <w:r>
        <w:rPr>
          <w:u w:val="none"/>
        </w:rPr>
        <w:t xml:space="preserve"> </w:t>
      </w:r>
    </w:p>
    <w:tbl>
      <w:tblPr>
        <w:tblStyle w:val="TableGrid"/>
        <w:tblW w:w="10368" w:type="dxa"/>
        <w:tblInd w:w="5" w:type="dxa"/>
        <w:tblCellMar>
          <w:top w:w="46" w:type="dxa"/>
          <w:left w:w="108" w:type="dxa"/>
          <w:bottom w:w="0" w:type="dxa"/>
          <w:right w:w="115" w:type="dxa"/>
        </w:tblCellMar>
        <w:tblLook w:val="04A0" w:firstRow="1" w:lastRow="0" w:firstColumn="1" w:lastColumn="0" w:noHBand="0" w:noVBand="1"/>
      </w:tblPr>
      <w:tblGrid>
        <w:gridCol w:w="3457"/>
        <w:gridCol w:w="3454"/>
        <w:gridCol w:w="3457"/>
      </w:tblGrid>
      <w:tr w:rsidR="00531B8C" w14:paraId="3C5400D2" w14:textId="77777777">
        <w:trPr>
          <w:trHeight w:val="458"/>
        </w:trPr>
        <w:tc>
          <w:tcPr>
            <w:tcW w:w="3457" w:type="dxa"/>
            <w:tcBorders>
              <w:top w:val="single" w:sz="4" w:space="0" w:color="000000"/>
              <w:left w:val="single" w:sz="4" w:space="0" w:color="000000"/>
              <w:bottom w:val="single" w:sz="4" w:space="0" w:color="000000"/>
              <w:right w:val="single" w:sz="4" w:space="0" w:color="000000"/>
            </w:tcBorders>
          </w:tcPr>
          <w:p w14:paraId="4832EB55" w14:textId="77777777" w:rsidR="00531B8C" w:rsidRDefault="0086028C">
            <w:pPr>
              <w:spacing w:after="0" w:line="259" w:lineRule="auto"/>
              <w:ind w:left="0" w:firstLine="0"/>
            </w:pPr>
            <w:r>
              <w:rPr>
                <w:b/>
              </w:rPr>
              <w:t xml:space="preserve">Chemical Name </w:t>
            </w:r>
          </w:p>
        </w:tc>
        <w:tc>
          <w:tcPr>
            <w:tcW w:w="3454" w:type="dxa"/>
            <w:tcBorders>
              <w:top w:val="single" w:sz="4" w:space="0" w:color="000000"/>
              <w:left w:val="single" w:sz="4" w:space="0" w:color="000000"/>
              <w:bottom w:val="single" w:sz="4" w:space="0" w:color="000000"/>
              <w:right w:val="single" w:sz="4" w:space="0" w:color="000000"/>
            </w:tcBorders>
          </w:tcPr>
          <w:p w14:paraId="647B09F2" w14:textId="77777777" w:rsidR="00531B8C" w:rsidRDefault="0086028C">
            <w:pPr>
              <w:spacing w:after="0" w:line="259" w:lineRule="auto"/>
              <w:ind w:left="0" w:firstLine="0"/>
            </w:pPr>
            <w:r>
              <w:rPr>
                <w:b/>
              </w:rPr>
              <w:t xml:space="preserve">CAS number </w:t>
            </w:r>
          </w:p>
        </w:tc>
        <w:tc>
          <w:tcPr>
            <w:tcW w:w="3457" w:type="dxa"/>
            <w:tcBorders>
              <w:top w:val="single" w:sz="4" w:space="0" w:color="000000"/>
              <w:left w:val="single" w:sz="4" w:space="0" w:color="000000"/>
              <w:bottom w:val="single" w:sz="4" w:space="0" w:color="000000"/>
              <w:right w:val="single" w:sz="4" w:space="0" w:color="000000"/>
            </w:tcBorders>
          </w:tcPr>
          <w:p w14:paraId="5F398299" w14:textId="77777777" w:rsidR="00531B8C" w:rsidRDefault="0086028C">
            <w:pPr>
              <w:spacing w:after="0" w:line="259" w:lineRule="auto"/>
              <w:ind w:left="0" w:firstLine="0"/>
            </w:pPr>
            <w:r>
              <w:rPr>
                <w:b/>
              </w:rPr>
              <w:t xml:space="preserve">Proportion </w:t>
            </w:r>
          </w:p>
        </w:tc>
      </w:tr>
      <w:tr w:rsidR="00531B8C" w14:paraId="7BF810DC" w14:textId="77777777">
        <w:trPr>
          <w:trHeight w:val="461"/>
        </w:trPr>
        <w:tc>
          <w:tcPr>
            <w:tcW w:w="3457" w:type="dxa"/>
            <w:tcBorders>
              <w:top w:val="single" w:sz="4" w:space="0" w:color="000000"/>
              <w:left w:val="single" w:sz="4" w:space="0" w:color="000000"/>
              <w:bottom w:val="single" w:sz="4" w:space="0" w:color="000000"/>
              <w:right w:val="single" w:sz="4" w:space="0" w:color="000000"/>
            </w:tcBorders>
          </w:tcPr>
          <w:p w14:paraId="7DB05EF0" w14:textId="77777777" w:rsidR="00531B8C" w:rsidRDefault="0086028C">
            <w:pPr>
              <w:spacing w:after="0" w:line="259" w:lineRule="auto"/>
              <w:ind w:left="0" w:firstLine="0"/>
            </w:pPr>
            <w:r>
              <w:t xml:space="preserve">CLAY </w:t>
            </w:r>
          </w:p>
        </w:tc>
        <w:tc>
          <w:tcPr>
            <w:tcW w:w="3454" w:type="dxa"/>
            <w:tcBorders>
              <w:top w:val="single" w:sz="4" w:space="0" w:color="000000"/>
              <w:left w:val="single" w:sz="4" w:space="0" w:color="000000"/>
              <w:bottom w:val="single" w:sz="4" w:space="0" w:color="000000"/>
              <w:right w:val="single" w:sz="4" w:space="0" w:color="000000"/>
            </w:tcBorders>
          </w:tcPr>
          <w:p w14:paraId="7237178B" w14:textId="77777777" w:rsidR="00531B8C" w:rsidRDefault="0086028C">
            <w:pPr>
              <w:spacing w:after="0" w:line="259" w:lineRule="auto"/>
              <w:ind w:left="0" w:firstLine="0"/>
            </w:pPr>
            <w:r>
              <w:t xml:space="preserve">1332-58-7 </w:t>
            </w:r>
          </w:p>
        </w:tc>
        <w:tc>
          <w:tcPr>
            <w:tcW w:w="3457" w:type="dxa"/>
            <w:tcBorders>
              <w:top w:val="single" w:sz="4" w:space="0" w:color="000000"/>
              <w:left w:val="single" w:sz="4" w:space="0" w:color="000000"/>
              <w:bottom w:val="single" w:sz="4" w:space="0" w:color="000000"/>
              <w:right w:val="single" w:sz="4" w:space="0" w:color="000000"/>
            </w:tcBorders>
          </w:tcPr>
          <w:p w14:paraId="468F212A" w14:textId="77777777" w:rsidR="00531B8C" w:rsidRDefault="0086028C">
            <w:pPr>
              <w:spacing w:after="0" w:line="259" w:lineRule="auto"/>
              <w:ind w:left="0" w:firstLine="0"/>
            </w:pPr>
            <w:r>
              <w:t xml:space="preserve">&lt; 60% </w:t>
            </w:r>
          </w:p>
        </w:tc>
      </w:tr>
      <w:tr w:rsidR="00531B8C" w14:paraId="5EC1951C" w14:textId="77777777">
        <w:trPr>
          <w:trHeight w:val="458"/>
        </w:trPr>
        <w:tc>
          <w:tcPr>
            <w:tcW w:w="3457" w:type="dxa"/>
            <w:tcBorders>
              <w:top w:val="single" w:sz="4" w:space="0" w:color="000000"/>
              <w:left w:val="single" w:sz="4" w:space="0" w:color="000000"/>
              <w:bottom w:val="single" w:sz="4" w:space="0" w:color="000000"/>
              <w:right w:val="single" w:sz="4" w:space="0" w:color="000000"/>
            </w:tcBorders>
          </w:tcPr>
          <w:p w14:paraId="76ABC87F" w14:textId="77777777" w:rsidR="00531B8C" w:rsidRDefault="0086028C">
            <w:pPr>
              <w:spacing w:after="0" w:line="259" w:lineRule="auto"/>
              <w:ind w:left="0" w:firstLine="0"/>
            </w:pPr>
            <w:r>
              <w:t xml:space="preserve">SILICA (QUARTZ) </w:t>
            </w:r>
          </w:p>
        </w:tc>
        <w:tc>
          <w:tcPr>
            <w:tcW w:w="3454" w:type="dxa"/>
            <w:tcBorders>
              <w:top w:val="single" w:sz="4" w:space="0" w:color="000000"/>
              <w:left w:val="single" w:sz="4" w:space="0" w:color="000000"/>
              <w:bottom w:val="single" w:sz="4" w:space="0" w:color="000000"/>
              <w:right w:val="single" w:sz="4" w:space="0" w:color="000000"/>
            </w:tcBorders>
          </w:tcPr>
          <w:p w14:paraId="3737A4A7" w14:textId="77777777" w:rsidR="00531B8C" w:rsidRDefault="0086028C">
            <w:pPr>
              <w:spacing w:after="0" w:line="259" w:lineRule="auto"/>
              <w:ind w:left="0" w:firstLine="0"/>
            </w:pPr>
            <w:r>
              <w:t xml:space="preserve">14808-60-7 </w:t>
            </w:r>
          </w:p>
        </w:tc>
        <w:tc>
          <w:tcPr>
            <w:tcW w:w="3457" w:type="dxa"/>
            <w:tcBorders>
              <w:top w:val="single" w:sz="4" w:space="0" w:color="000000"/>
              <w:left w:val="single" w:sz="4" w:space="0" w:color="000000"/>
              <w:bottom w:val="single" w:sz="4" w:space="0" w:color="000000"/>
              <w:right w:val="single" w:sz="4" w:space="0" w:color="000000"/>
            </w:tcBorders>
          </w:tcPr>
          <w:p w14:paraId="6CB45F86" w14:textId="77777777" w:rsidR="00531B8C" w:rsidRDefault="0086028C">
            <w:pPr>
              <w:spacing w:after="0" w:line="259" w:lineRule="auto"/>
              <w:ind w:left="0" w:firstLine="0"/>
            </w:pPr>
            <w:r>
              <w:t xml:space="preserve">&lt; 40% </w:t>
            </w:r>
          </w:p>
        </w:tc>
      </w:tr>
      <w:tr w:rsidR="00531B8C" w14:paraId="0F16BC09" w14:textId="77777777">
        <w:trPr>
          <w:trHeight w:val="461"/>
        </w:trPr>
        <w:tc>
          <w:tcPr>
            <w:tcW w:w="3457" w:type="dxa"/>
            <w:tcBorders>
              <w:top w:val="single" w:sz="4" w:space="0" w:color="000000"/>
              <w:left w:val="single" w:sz="4" w:space="0" w:color="000000"/>
              <w:bottom w:val="single" w:sz="4" w:space="0" w:color="000000"/>
              <w:right w:val="single" w:sz="4" w:space="0" w:color="000000"/>
            </w:tcBorders>
          </w:tcPr>
          <w:p w14:paraId="43822FB5" w14:textId="77777777" w:rsidR="00531B8C" w:rsidRDefault="0086028C">
            <w:pPr>
              <w:spacing w:after="0" w:line="259" w:lineRule="auto"/>
              <w:ind w:left="0" w:firstLine="0"/>
            </w:pPr>
            <w:r>
              <w:t xml:space="preserve">CALCIUM CARBONATE </w:t>
            </w:r>
          </w:p>
        </w:tc>
        <w:tc>
          <w:tcPr>
            <w:tcW w:w="3454" w:type="dxa"/>
            <w:tcBorders>
              <w:top w:val="single" w:sz="4" w:space="0" w:color="000000"/>
              <w:left w:val="single" w:sz="4" w:space="0" w:color="000000"/>
              <w:bottom w:val="single" w:sz="4" w:space="0" w:color="000000"/>
              <w:right w:val="single" w:sz="4" w:space="0" w:color="000000"/>
            </w:tcBorders>
          </w:tcPr>
          <w:p w14:paraId="746D191A" w14:textId="77777777" w:rsidR="00531B8C" w:rsidRDefault="0086028C">
            <w:pPr>
              <w:spacing w:after="0" w:line="259" w:lineRule="auto"/>
              <w:ind w:left="0" w:firstLine="0"/>
            </w:pPr>
            <w:r>
              <w:t xml:space="preserve">1317-65-3 </w:t>
            </w:r>
          </w:p>
        </w:tc>
        <w:tc>
          <w:tcPr>
            <w:tcW w:w="3457" w:type="dxa"/>
            <w:tcBorders>
              <w:top w:val="single" w:sz="4" w:space="0" w:color="000000"/>
              <w:left w:val="single" w:sz="4" w:space="0" w:color="000000"/>
              <w:bottom w:val="single" w:sz="4" w:space="0" w:color="000000"/>
              <w:right w:val="single" w:sz="4" w:space="0" w:color="000000"/>
            </w:tcBorders>
          </w:tcPr>
          <w:p w14:paraId="1868FF4C" w14:textId="77777777" w:rsidR="00531B8C" w:rsidRDefault="0086028C">
            <w:pPr>
              <w:spacing w:after="0" w:line="259" w:lineRule="auto"/>
              <w:ind w:left="0" w:firstLine="0"/>
            </w:pPr>
            <w:r>
              <w:t xml:space="preserve">&lt; 10% </w:t>
            </w:r>
          </w:p>
        </w:tc>
      </w:tr>
      <w:tr w:rsidR="00531B8C" w14:paraId="20D9D433" w14:textId="77777777">
        <w:trPr>
          <w:trHeight w:val="458"/>
        </w:trPr>
        <w:tc>
          <w:tcPr>
            <w:tcW w:w="3457" w:type="dxa"/>
            <w:tcBorders>
              <w:top w:val="single" w:sz="4" w:space="0" w:color="000000"/>
              <w:left w:val="single" w:sz="4" w:space="0" w:color="000000"/>
              <w:bottom w:val="single" w:sz="4" w:space="0" w:color="000000"/>
              <w:right w:val="single" w:sz="4" w:space="0" w:color="000000"/>
            </w:tcBorders>
          </w:tcPr>
          <w:p w14:paraId="76386C4C" w14:textId="77777777" w:rsidR="00531B8C" w:rsidRDefault="0086028C">
            <w:pPr>
              <w:spacing w:after="0" w:line="259" w:lineRule="auto"/>
              <w:ind w:left="0" w:firstLine="0"/>
            </w:pPr>
            <w:r>
              <w:t xml:space="preserve">DETTOL (Disinfectant) </w:t>
            </w:r>
          </w:p>
        </w:tc>
        <w:tc>
          <w:tcPr>
            <w:tcW w:w="3454" w:type="dxa"/>
            <w:tcBorders>
              <w:top w:val="single" w:sz="4" w:space="0" w:color="000000"/>
              <w:left w:val="single" w:sz="4" w:space="0" w:color="000000"/>
              <w:bottom w:val="single" w:sz="4" w:space="0" w:color="000000"/>
              <w:right w:val="single" w:sz="4" w:space="0" w:color="000000"/>
            </w:tcBorders>
          </w:tcPr>
          <w:p w14:paraId="6D9FA74D" w14:textId="77777777" w:rsidR="00531B8C" w:rsidRDefault="0086028C">
            <w:pPr>
              <w:spacing w:after="0" w:line="259" w:lineRule="auto"/>
              <w:ind w:left="0" w:firstLine="0"/>
            </w:pPr>
            <w:r>
              <w:t xml:space="preserve"> </w:t>
            </w:r>
          </w:p>
        </w:tc>
        <w:tc>
          <w:tcPr>
            <w:tcW w:w="3457" w:type="dxa"/>
            <w:tcBorders>
              <w:top w:val="single" w:sz="4" w:space="0" w:color="000000"/>
              <w:left w:val="single" w:sz="4" w:space="0" w:color="000000"/>
              <w:bottom w:val="single" w:sz="4" w:space="0" w:color="000000"/>
              <w:right w:val="single" w:sz="4" w:space="0" w:color="000000"/>
            </w:tcBorders>
          </w:tcPr>
          <w:p w14:paraId="20E23361" w14:textId="77777777" w:rsidR="00531B8C" w:rsidRDefault="0086028C">
            <w:pPr>
              <w:spacing w:after="0" w:line="259" w:lineRule="auto"/>
              <w:ind w:left="0" w:firstLine="0"/>
            </w:pPr>
            <w:r>
              <w:t xml:space="preserve">&lt; 1% </w:t>
            </w:r>
          </w:p>
        </w:tc>
      </w:tr>
      <w:tr w:rsidR="00531B8C" w14:paraId="3C74CD48" w14:textId="77777777">
        <w:trPr>
          <w:trHeight w:val="461"/>
        </w:trPr>
        <w:tc>
          <w:tcPr>
            <w:tcW w:w="3457" w:type="dxa"/>
            <w:tcBorders>
              <w:top w:val="single" w:sz="4" w:space="0" w:color="000000"/>
              <w:left w:val="single" w:sz="4" w:space="0" w:color="000000"/>
              <w:bottom w:val="single" w:sz="4" w:space="0" w:color="000000"/>
              <w:right w:val="single" w:sz="4" w:space="0" w:color="000000"/>
            </w:tcBorders>
          </w:tcPr>
          <w:p w14:paraId="5FAE78B3" w14:textId="77777777" w:rsidR="00531B8C" w:rsidRDefault="0086028C">
            <w:pPr>
              <w:spacing w:after="0" w:line="259" w:lineRule="auto"/>
              <w:ind w:left="0" w:firstLine="0"/>
            </w:pPr>
            <w:r>
              <w:t xml:space="preserve">CELLULOSE FIBRE </w:t>
            </w:r>
          </w:p>
        </w:tc>
        <w:tc>
          <w:tcPr>
            <w:tcW w:w="3454" w:type="dxa"/>
            <w:tcBorders>
              <w:top w:val="single" w:sz="4" w:space="0" w:color="000000"/>
              <w:left w:val="single" w:sz="4" w:space="0" w:color="000000"/>
              <w:bottom w:val="single" w:sz="4" w:space="0" w:color="000000"/>
              <w:right w:val="single" w:sz="4" w:space="0" w:color="000000"/>
            </w:tcBorders>
          </w:tcPr>
          <w:p w14:paraId="43595281" w14:textId="77777777" w:rsidR="00531B8C" w:rsidRDefault="0086028C">
            <w:pPr>
              <w:spacing w:after="0" w:line="259" w:lineRule="auto"/>
              <w:ind w:left="0" w:firstLine="0"/>
            </w:pPr>
            <w:r>
              <w:t xml:space="preserve"> </w:t>
            </w:r>
          </w:p>
        </w:tc>
        <w:tc>
          <w:tcPr>
            <w:tcW w:w="3457" w:type="dxa"/>
            <w:tcBorders>
              <w:top w:val="single" w:sz="4" w:space="0" w:color="000000"/>
              <w:left w:val="single" w:sz="4" w:space="0" w:color="000000"/>
              <w:bottom w:val="single" w:sz="4" w:space="0" w:color="000000"/>
              <w:right w:val="single" w:sz="4" w:space="0" w:color="000000"/>
            </w:tcBorders>
          </w:tcPr>
          <w:p w14:paraId="54BEF2C8" w14:textId="77777777" w:rsidR="00531B8C" w:rsidRDefault="0086028C">
            <w:pPr>
              <w:spacing w:after="0" w:line="259" w:lineRule="auto"/>
              <w:ind w:left="0" w:firstLine="0"/>
            </w:pPr>
            <w:r>
              <w:t xml:space="preserve">&lt; 30% </w:t>
            </w:r>
          </w:p>
        </w:tc>
      </w:tr>
    </w:tbl>
    <w:p w14:paraId="67F408D6" w14:textId="77777777" w:rsidR="00531B8C" w:rsidRDefault="0086028C">
      <w:pPr>
        <w:spacing w:after="132" w:line="259" w:lineRule="auto"/>
        <w:ind w:left="0" w:firstLine="0"/>
      </w:pPr>
      <w:r>
        <w:rPr>
          <w:b/>
          <w:sz w:val="28"/>
        </w:rPr>
        <w:t xml:space="preserve"> </w:t>
      </w:r>
      <w:r>
        <w:rPr>
          <w:b/>
          <w:sz w:val="28"/>
        </w:rPr>
        <w:tab/>
      </w:r>
      <w:r>
        <w:t xml:space="preserve"> </w:t>
      </w:r>
    </w:p>
    <w:p w14:paraId="1803F71A" w14:textId="77777777" w:rsidR="00531B8C" w:rsidRDefault="0086028C">
      <w:pPr>
        <w:spacing w:after="0" w:line="259" w:lineRule="auto"/>
        <w:ind w:left="-5"/>
      </w:pPr>
      <w:r>
        <w:rPr>
          <w:b/>
          <w:u w:val="single" w:color="000000"/>
        </w:rPr>
        <w:t xml:space="preserve">Section 4 - </w:t>
      </w:r>
      <w:r>
        <w:rPr>
          <w:b/>
          <w:u w:val="single" w:color="000000"/>
        </w:rPr>
        <w:t>FIRST AID MEASURES:</w:t>
      </w:r>
      <w:r>
        <w:rPr>
          <w:sz w:val="28"/>
        </w:rPr>
        <w:t xml:space="preserve"> </w:t>
      </w:r>
    </w:p>
    <w:tbl>
      <w:tblPr>
        <w:tblStyle w:val="TableGrid"/>
        <w:tblW w:w="10739" w:type="dxa"/>
        <w:tblInd w:w="0" w:type="dxa"/>
        <w:tblCellMar>
          <w:top w:w="0" w:type="dxa"/>
          <w:left w:w="0" w:type="dxa"/>
          <w:bottom w:w="0" w:type="dxa"/>
          <w:right w:w="0" w:type="dxa"/>
        </w:tblCellMar>
        <w:tblLook w:val="04A0" w:firstRow="1" w:lastRow="0" w:firstColumn="1" w:lastColumn="0" w:noHBand="0" w:noVBand="1"/>
      </w:tblPr>
      <w:tblGrid>
        <w:gridCol w:w="1440"/>
        <w:gridCol w:w="720"/>
        <w:gridCol w:w="8579"/>
      </w:tblGrid>
      <w:tr w:rsidR="00531B8C" w14:paraId="4086A331" w14:textId="77777777">
        <w:trPr>
          <w:trHeight w:val="627"/>
        </w:trPr>
        <w:tc>
          <w:tcPr>
            <w:tcW w:w="1440" w:type="dxa"/>
            <w:tcBorders>
              <w:top w:val="nil"/>
              <w:left w:val="nil"/>
              <w:bottom w:val="nil"/>
              <w:right w:val="nil"/>
            </w:tcBorders>
          </w:tcPr>
          <w:p w14:paraId="6B2B4F7F" w14:textId="77777777" w:rsidR="00531B8C" w:rsidRDefault="0086028C">
            <w:pPr>
              <w:spacing w:after="0" w:line="259" w:lineRule="auto"/>
              <w:ind w:left="0" w:firstLine="0"/>
            </w:pPr>
            <w:r>
              <w:t xml:space="preserve">Eye Contact </w:t>
            </w:r>
          </w:p>
        </w:tc>
        <w:tc>
          <w:tcPr>
            <w:tcW w:w="720" w:type="dxa"/>
            <w:tcBorders>
              <w:top w:val="nil"/>
              <w:left w:val="nil"/>
              <w:bottom w:val="nil"/>
              <w:right w:val="nil"/>
            </w:tcBorders>
          </w:tcPr>
          <w:p w14:paraId="7795BE09" w14:textId="77777777" w:rsidR="00531B8C" w:rsidRDefault="00531B8C">
            <w:pPr>
              <w:spacing w:after="160" w:line="259" w:lineRule="auto"/>
              <w:ind w:left="0" w:firstLine="0"/>
            </w:pPr>
          </w:p>
        </w:tc>
        <w:tc>
          <w:tcPr>
            <w:tcW w:w="8579" w:type="dxa"/>
            <w:tcBorders>
              <w:top w:val="nil"/>
              <w:left w:val="nil"/>
              <w:bottom w:val="nil"/>
              <w:right w:val="nil"/>
            </w:tcBorders>
          </w:tcPr>
          <w:p w14:paraId="46A845B2" w14:textId="77777777" w:rsidR="00531B8C" w:rsidRDefault="0086028C">
            <w:pPr>
              <w:spacing w:after="0" w:line="259" w:lineRule="auto"/>
              <w:ind w:left="0" w:firstLine="0"/>
            </w:pPr>
            <w:r>
              <w:t xml:space="preserve">If this product comes in contact with the eyes: rinse thoroughly with plenty of water for at least 15 minutes and consult a physician if irritation persists. </w:t>
            </w:r>
          </w:p>
        </w:tc>
      </w:tr>
      <w:tr w:rsidR="00531B8C" w14:paraId="47CE2394" w14:textId="77777777">
        <w:trPr>
          <w:trHeight w:val="450"/>
        </w:trPr>
        <w:tc>
          <w:tcPr>
            <w:tcW w:w="1440" w:type="dxa"/>
            <w:tcBorders>
              <w:top w:val="nil"/>
              <w:left w:val="nil"/>
              <w:bottom w:val="nil"/>
              <w:right w:val="nil"/>
            </w:tcBorders>
            <w:vAlign w:val="center"/>
          </w:tcPr>
          <w:p w14:paraId="082F6D5D" w14:textId="77777777" w:rsidR="00531B8C" w:rsidRDefault="0086028C">
            <w:pPr>
              <w:spacing w:after="0" w:line="259" w:lineRule="auto"/>
              <w:ind w:left="0" w:firstLine="0"/>
            </w:pPr>
            <w:r>
              <w:t xml:space="preserve">Ingestion </w:t>
            </w:r>
          </w:p>
        </w:tc>
        <w:tc>
          <w:tcPr>
            <w:tcW w:w="720" w:type="dxa"/>
            <w:tcBorders>
              <w:top w:val="nil"/>
              <w:left w:val="nil"/>
              <w:bottom w:val="nil"/>
              <w:right w:val="nil"/>
            </w:tcBorders>
            <w:vAlign w:val="center"/>
          </w:tcPr>
          <w:p w14:paraId="1E83451B" w14:textId="77777777" w:rsidR="00531B8C" w:rsidRDefault="0086028C">
            <w:pPr>
              <w:spacing w:after="0" w:line="259" w:lineRule="auto"/>
              <w:ind w:left="0" w:firstLine="0"/>
            </w:pPr>
            <w:r>
              <w:t xml:space="preserve"> </w:t>
            </w:r>
          </w:p>
        </w:tc>
        <w:tc>
          <w:tcPr>
            <w:tcW w:w="8579" w:type="dxa"/>
            <w:tcBorders>
              <w:top w:val="nil"/>
              <w:left w:val="nil"/>
              <w:bottom w:val="nil"/>
              <w:right w:val="nil"/>
            </w:tcBorders>
            <w:vAlign w:val="center"/>
          </w:tcPr>
          <w:p w14:paraId="2CFED8C1" w14:textId="77777777" w:rsidR="00531B8C" w:rsidRDefault="0086028C">
            <w:pPr>
              <w:spacing w:after="0" w:line="259" w:lineRule="auto"/>
              <w:ind w:left="0" w:firstLine="0"/>
            </w:pPr>
            <w:r>
              <w:t>Rinse mouth. Do not induce vomiting. Seek medica</w:t>
            </w:r>
            <w:r>
              <w:t xml:space="preserve">l advice. </w:t>
            </w:r>
          </w:p>
        </w:tc>
      </w:tr>
      <w:tr w:rsidR="00531B8C" w14:paraId="35F9ED04" w14:textId="77777777">
        <w:trPr>
          <w:trHeight w:val="739"/>
        </w:trPr>
        <w:tc>
          <w:tcPr>
            <w:tcW w:w="1440" w:type="dxa"/>
            <w:tcBorders>
              <w:top w:val="nil"/>
              <w:left w:val="nil"/>
              <w:bottom w:val="nil"/>
              <w:right w:val="nil"/>
            </w:tcBorders>
          </w:tcPr>
          <w:p w14:paraId="4A37B8D6" w14:textId="77777777" w:rsidR="00531B8C" w:rsidRDefault="0086028C">
            <w:pPr>
              <w:spacing w:after="0" w:line="259" w:lineRule="auto"/>
              <w:ind w:left="0" w:firstLine="0"/>
            </w:pPr>
            <w:r>
              <w:t xml:space="preserve"> </w:t>
            </w:r>
          </w:p>
        </w:tc>
        <w:tc>
          <w:tcPr>
            <w:tcW w:w="720" w:type="dxa"/>
            <w:tcBorders>
              <w:top w:val="nil"/>
              <w:left w:val="nil"/>
              <w:bottom w:val="nil"/>
              <w:right w:val="nil"/>
            </w:tcBorders>
          </w:tcPr>
          <w:p w14:paraId="56BABBF0" w14:textId="77777777" w:rsidR="00531B8C" w:rsidRDefault="00531B8C">
            <w:pPr>
              <w:spacing w:after="160" w:line="259" w:lineRule="auto"/>
              <w:ind w:left="0" w:firstLine="0"/>
            </w:pPr>
          </w:p>
        </w:tc>
        <w:tc>
          <w:tcPr>
            <w:tcW w:w="8579" w:type="dxa"/>
            <w:tcBorders>
              <w:top w:val="nil"/>
              <w:left w:val="nil"/>
              <w:bottom w:val="nil"/>
              <w:right w:val="nil"/>
            </w:tcBorders>
            <w:vAlign w:val="center"/>
          </w:tcPr>
          <w:p w14:paraId="54C8C9FE" w14:textId="77777777" w:rsidR="00531B8C" w:rsidRDefault="0086028C">
            <w:pPr>
              <w:spacing w:after="0" w:line="259" w:lineRule="auto"/>
              <w:ind w:left="0" w:firstLine="0"/>
            </w:pPr>
            <w:r>
              <w:t xml:space="preserve">There is a danger of cumulative effects through ingestion and/or inhalation of clay dusts with prolonged or repeated exposures. </w:t>
            </w:r>
          </w:p>
        </w:tc>
      </w:tr>
      <w:tr w:rsidR="00531B8C" w14:paraId="311DA20B" w14:textId="77777777">
        <w:trPr>
          <w:trHeight w:val="741"/>
        </w:trPr>
        <w:tc>
          <w:tcPr>
            <w:tcW w:w="1440" w:type="dxa"/>
            <w:tcBorders>
              <w:top w:val="nil"/>
              <w:left w:val="nil"/>
              <w:bottom w:val="nil"/>
              <w:right w:val="nil"/>
            </w:tcBorders>
          </w:tcPr>
          <w:p w14:paraId="500680D4" w14:textId="77777777" w:rsidR="00531B8C" w:rsidRDefault="0086028C">
            <w:pPr>
              <w:spacing w:after="0" w:line="259" w:lineRule="auto"/>
              <w:ind w:left="0" w:firstLine="0"/>
            </w:pPr>
            <w:r>
              <w:t xml:space="preserve">Inhalation </w:t>
            </w:r>
          </w:p>
        </w:tc>
        <w:tc>
          <w:tcPr>
            <w:tcW w:w="720" w:type="dxa"/>
            <w:tcBorders>
              <w:top w:val="nil"/>
              <w:left w:val="nil"/>
              <w:bottom w:val="nil"/>
              <w:right w:val="nil"/>
            </w:tcBorders>
          </w:tcPr>
          <w:p w14:paraId="24891EB5" w14:textId="77777777" w:rsidR="00531B8C" w:rsidRDefault="00531B8C">
            <w:pPr>
              <w:spacing w:after="160" w:line="259" w:lineRule="auto"/>
              <w:ind w:left="0" w:firstLine="0"/>
            </w:pPr>
          </w:p>
        </w:tc>
        <w:tc>
          <w:tcPr>
            <w:tcW w:w="8579" w:type="dxa"/>
            <w:tcBorders>
              <w:top w:val="nil"/>
              <w:left w:val="nil"/>
              <w:bottom w:val="nil"/>
              <w:right w:val="nil"/>
            </w:tcBorders>
            <w:vAlign w:val="center"/>
          </w:tcPr>
          <w:p w14:paraId="3B6BC97D" w14:textId="77777777" w:rsidR="00531B8C" w:rsidRDefault="0086028C">
            <w:pPr>
              <w:spacing w:after="0" w:line="259" w:lineRule="auto"/>
              <w:ind w:left="0" w:firstLine="0"/>
            </w:pPr>
            <w:r>
              <w:t xml:space="preserve">Move to fresh air. If breathing has stopped, apply artificial respiration and seek medical attention. </w:t>
            </w:r>
          </w:p>
        </w:tc>
      </w:tr>
      <w:tr w:rsidR="00531B8C" w14:paraId="3BE67B53" w14:textId="77777777">
        <w:trPr>
          <w:trHeight w:val="337"/>
        </w:trPr>
        <w:tc>
          <w:tcPr>
            <w:tcW w:w="1440" w:type="dxa"/>
            <w:tcBorders>
              <w:top w:val="nil"/>
              <w:left w:val="nil"/>
              <w:bottom w:val="nil"/>
              <w:right w:val="nil"/>
            </w:tcBorders>
            <w:vAlign w:val="bottom"/>
          </w:tcPr>
          <w:p w14:paraId="58DE4D79" w14:textId="77777777" w:rsidR="00531B8C" w:rsidRDefault="0086028C">
            <w:pPr>
              <w:spacing w:after="0" w:line="259" w:lineRule="auto"/>
              <w:ind w:left="0" w:firstLine="0"/>
            </w:pPr>
            <w:r>
              <w:t xml:space="preserve">Skin contact </w:t>
            </w:r>
          </w:p>
        </w:tc>
        <w:tc>
          <w:tcPr>
            <w:tcW w:w="720" w:type="dxa"/>
            <w:tcBorders>
              <w:top w:val="nil"/>
              <w:left w:val="nil"/>
              <w:bottom w:val="nil"/>
              <w:right w:val="nil"/>
            </w:tcBorders>
            <w:vAlign w:val="bottom"/>
          </w:tcPr>
          <w:p w14:paraId="634EEDC0" w14:textId="77777777" w:rsidR="00531B8C" w:rsidRDefault="0086028C">
            <w:pPr>
              <w:spacing w:after="0" w:line="259" w:lineRule="auto"/>
              <w:ind w:left="0" w:firstLine="0"/>
            </w:pPr>
            <w:r>
              <w:t xml:space="preserve"> </w:t>
            </w:r>
          </w:p>
        </w:tc>
        <w:tc>
          <w:tcPr>
            <w:tcW w:w="8579" w:type="dxa"/>
            <w:tcBorders>
              <w:top w:val="nil"/>
              <w:left w:val="nil"/>
              <w:bottom w:val="nil"/>
              <w:right w:val="nil"/>
            </w:tcBorders>
            <w:vAlign w:val="bottom"/>
          </w:tcPr>
          <w:p w14:paraId="6603D3F0" w14:textId="77777777" w:rsidR="00531B8C" w:rsidRDefault="0086028C">
            <w:pPr>
              <w:spacing w:after="0" w:line="259" w:lineRule="auto"/>
              <w:ind w:left="0" w:firstLine="0"/>
            </w:pPr>
            <w:r>
              <w:t xml:space="preserve">Wash off with soap and water. </w:t>
            </w:r>
          </w:p>
        </w:tc>
      </w:tr>
    </w:tbl>
    <w:p w14:paraId="1415F087" w14:textId="77777777" w:rsidR="00531B8C" w:rsidRDefault="0086028C">
      <w:pPr>
        <w:ind w:left="-5" w:right="713"/>
      </w:pPr>
      <w:r>
        <w:t>General Information:</w:t>
      </w:r>
      <w:r>
        <w:rPr>
          <w:b/>
        </w:rPr>
        <w:t xml:space="preserve">    </w:t>
      </w:r>
      <w:r>
        <w:t xml:space="preserve">You should call The Poisons Information Centre if you feel that you may have been poisoned, burned or irritated by this product. The number is 13 1126. Have this SDS with you when you call.   </w:t>
      </w:r>
    </w:p>
    <w:p w14:paraId="28B92890" w14:textId="77777777" w:rsidR="00531B8C" w:rsidRDefault="0086028C">
      <w:pPr>
        <w:ind w:left="-5" w:right="713"/>
      </w:pPr>
      <w:r>
        <w:t>Advice to any immediate medical attention and special treatment</w:t>
      </w:r>
      <w:r>
        <w:t xml:space="preserve"> needed: Treat symptomatically</w:t>
      </w:r>
      <w:r>
        <w:rPr>
          <w:b/>
        </w:rPr>
        <w:t xml:space="preserve"> </w:t>
      </w:r>
    </w:p>
    <w:p w14:paraId="6255D4A8" w14:textId="77777777" w:rsidR="00531B8C" w:rsidRDefault="0086028C">
      <w:pPr>
        <w:spacing w:after="158" w:line="259" w:lineRule="auto"/>
        <w:ind w:left="0" w:firstLine="0"/>
      </w:pPr>
      <w:r>
        <w:t xml:space="preserve"> </w:t>
      </w:r>
    </w:p>
    <w:p w14:paraId="11CC21A7" w14:textId="77777777" w:rsidR="00531B8C" w:rsidRDefault="0086028C">
      <w:pPr>
        <w:pStyle w:val="Heading1"/>
        <w:numPr>
          <w:ilvl w:val="0"/>
          <w:numId w:val="0"/>
        </w:numPr>
        <w:spacing w:after="0"/>
        <w:ind w:left="-5"/>
      </w:pPr>
      <w:r>
        <w:t>Section 5 - FIRE FIGHTING MEASURES</w:t>
      </w:r>
      <w:r>
        <w:rPr>
          <w:u w:val="none"/>
        </w:rPr>
        <w:t xml:space="preserve"> </w:t>
      </w:r>
    </w:p>
    <w:tbl>
      <w:tblPr>
        <w:tblStyle w:val="TableGrid"/>
        <w:tblW w:w="10742" w:type="dxa"/>
        <w:tblInd w:w="0" w:type="dxa"/>
        <w:tblCellMar>
          <w:top w:w="0" w:type="dxa"/>
          <w:left w:w="0" w:type="dxa"/>
          <w:bottom w:w="0" w:type="dxa"/>
          <w:right w:w="0" w:type="dxa"/>
        </w:tblCellMar>
        <w:tblLook w:val="04A0" w:firstRow="1" w:lastRow="0" w:firstColumn="1" w:lastColumn="0" w:noHBand="0" w:noVBand="1"/>
      </w:tblPr>
      <w:tblGrid>
        <w:gridCol w:w="2880"/>
        <w:gridCol w:w="7862"/>
      </w:tblGrid>
      <w:tr w:rsidR="00531B8C" w14:paraId="6C13E798" w14:textId="77777777">
        <w:trPr>
          <w:trHeight w:val="628"/>
        </w:trPr>
        <w:tc>
          <w:tcPr>
            <w:tcW w:w="2880" w:type="dxa"/>
            <w:tcBorders>
              <w:top w:val="nil"/>
              <w:left w:val="nil"/>
              <w:bottom w:val="nil"/>
              <w:right w:val="nil"/>
            </w:tcBorders>
          </w:tcPr>
          <w:p w14:paraId="5F33B75E" w14:textId="77777777" w:rsidR="00531B8C" w:rsidRDefault="0086028C">
            <w:pPr>
              <w:spacing w:after="0" w:line="259" w:lineRule="auto"/>
              <w:ind w:left="0" w:firstLine="0"/>
            </w:pPr>
            <w:r>
              <w:t xml:space="preserve">Suitable Extinguishing  </w:t>
            </w:r>
          </w:p>
        </w:tc>
        <w:tc>
          <w:tcPr>
            <w:tcW w:w="7862" w:type="dxa"/>
            <w:tcBorders>
              <w:top w:val="nil"/>
              <w:left w:val="nil"/>
              <w:bottom w:val="nil"/>
              <w:right w:val="nil"/>
            </w:tcBorders>
          </w:tcPr>
          <w:p w14:paraId="5E0E77B9" w14:textId="77777777" w:rsidR="00531B8C" w:rsidRDefault="0086028C">
            <w:pPr>
              <w:spacing w:after="0" w:line="259" w:lineRule="auto"/>
              <w:ind w:left="0" w:firstLine="0"/>
            </w:pPr>
            <w:r>
              <w:t xml:space="preserve">Use appropriate fire extinguishing media for surrounding combustion                     materials involved in the fire </w:t>
            </w:r>
          </w:p>
        </w:tc>
      </w:tr>
      <w:tr w:rsidR="00531B8C" w14:paraId="341756D9" w14:textId="77777777">
        <w:trPr>
          <w:trHeight w:val="739"/>
        </w:trPr>
        <w:tc>
          <w:tcPr>
            <w:tcW w:w="2880" w:type="dxa"/>
            <w:tcBorders>
              <w:top w:val="nil"/>
              <w:left w:val="nil"/>
              <w:bottom w:val="nil"/>
              <w:right w:val="nil"/>
            </w:tcBorders>
          </w:tcPr>
          <w:p w14:paraId="52A8A7EE" w14:textId="77777777" w:rsidR="00531B8C" w:rsidRDefault="0086028C">
            <w:pPr>
              <w:spacing w:after="0" w:line="259" w:lineRule="auto"/>
              <w:ind w:left="0" w:firstLine="0"/>
            </w:pPr>
            <w:r>
              <w:t xml:space="preserve">Media Specific Methods  </w:t>
            </w:r>
          </w:p>
        </w:tc>
        <w:tc>
          <w:tcPr>
            <w:tcW w:w="7862" w:type="dxa"/>
            <w:tcBorders>
              <w:top w:val="nil"/>
              <w:left w:val="nil"/>
              <w:bottom w:val="nil"/>
              <w:right w:val="nil"/>
            </w:tcBorders>
            <w:vAlign w:val="center"/>
          </w:tcPr>
          <w:p w14:paraId="2B3F3D17" w14:textId="77777777" w:rsidR="00531B8C" w:rsidRDefault="0086028C">
            <w:pPr>
              <w:spacing w:after="0" w:line="259" w:lineRule="auto"/>
              <w:ind w:left="0" w:firstLine="0"/>
            </w:pPr>
            <w:r>
              <w:t>Fire fighters should wear Self-Contained Breathing Apparatus (SCBA) and full protective clothing to prevent ex</w:t>
            </w:r>
            <w:r>
              <w:t xml:space="preserve">posure to </w:t>
            </w:r>
            <w:proofErr w:type="spellStart"/>
            <w:r>
              <w:t>vapours</w:t>
            </w:r>
            <w:proofErr w:type="spellEnd"/>
            <w:r>
              <w:t xml:space="preserve">, fumes, dust or products of combustion </w:t>
            </w:r>
          </w:p>
        </w:tc>
      </w:tr>
      <w:tr w:rsidR="00531B8C" w14:paraId="66ACB374" w14:textId="77777777">
        <w:trPr>
          <w:trHeight w:val="337"/>
        </w:trPr>
        <w:tc>
          <w:tcPr>
            <w:tcW w:w="2880" w:type="dxa"/>
            <w:tcBorders>
              <w:top w:val="nil"/>
              <w:left w:val="nil"/>
              <w:bottom w:val="nil"/>
              <w:right w:val="nil"/>
            </w:tcBorders>
            <w:vAlign w:val="bottom"/>
          </w:tcPr>
          <w:p w14:paraId="7E6BA536" w14:textId="77777777" w:rsidR="00531B8C" w:rsidRDefault="0086028C">
            <w:pPr>
              <w:tabs>
                <w:tab w:val="center" w:pos="2160"/>
              </w:tabs>
              <w:spacing w:after="0" w:line="259" w:lineRule="auto"/>
              <w:ind w:left="0" w:firstLine="0"/>
            </w:pPr>
            <w:r>
              <w:t xml:space="preserve">Specific </w:t>
            </w:r>
            <w:proofErr w:type="gramStart"/>
            <w:r>
              <w:t xml:space="preserve">Hazards  </w:t>
            </w:r>
            <w:r>
              <w:tab/>
            </w:r>
            <w:proofErr w:type="gramEnd"/>
            <w:r>
              <w:t xml:space="preserve"> </w:t>
            </w:r>
          </w:p>
        </w:tc>
        <w:tc>
          <w:tcPr>
            <w:tcW w:w="7862" w:type="dxa"/>
            <w:tcBorders>
              <w:top w:val="nil"/>
              <w:left w:val="nil"/>
              <w:bottom w:val="nil"/>
              <w:right w:val="nil"/>
            </w:tcBorders>
            <w:vAlign w:val="bottom"/>
          </w:tcPr>
          <w:p w14:paraId="02ADF56B" w14:textId="77777777" w:rsidR="00531B8C" w:rsidRDefault="0086028C">
            <w:pPr>
              <w:spacing w:after="0" w:line="259" w:lineRule="auto"/>
              <w:ind w:left="0" w:firstLine="0"/>
            </w:pPr>
            <w:r>
              <w:t xml:space="preserve">The product is noncombustible  </w:t>
            </w:r>
          </w:p>
        </w:tc>
      </w:tr>
    </w:tbl>
    <w:p w14:paraId="0A6D6215" w14:textId="77777777" w:rsidR="00531B8C" w:rsidRDefault="0086028C">
      <w:pPr>
        <w:tabs>
          <w:tab w:val="center" w:pos="2099"/>
          <w:tab w:val="center" w:pos="3601"/>
          <w:tab w:val="center" w:pos="4321"/>
          <w:tab w:val="center" w:pos="5041"/>
        </w:tabs>
        <w:ind w:left="-15" w:firstLine="0"/>
      </w:pPr>
      <w:proofErr w:type="gramStart"/>
      <w:r>
        <w:t xml:space="preserve">HAZCHEM  </w:t>
      </w:r>
      <w:r>
        <w:tab/>
      </w:r>
      <w:proofErr w:type="gramEnd"/>
      <w:r>
        <w:t xml:space="preserve">Not Applicable  </w:t>
      </w:r>
      <w:r>
        <w:tab/>
        <w:t xml:space="preserve"> </w:t>
      </w:r>
      <w:r>
        <w:tab/>
        <w:t xml:space="preserve"> </w:t>
      </w:r>
      <w:r>
        <w:tab/>
        <w:t xml:space="preserve"> </w:t>
      </w:r>
    </w:p>
    <w:p w14:paraId="21586A31" w14:textId="77777777" w:rsidR="00531B8C" w:rsidRDefault="0086028C">
      <w:pPr>
        <w:spacing w:after="158" w:line="259" w:lineRule="auto"/>
        <w:ind w:left="0" w:firstLine="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7EE93DE" w14:textId="77777777" w:rsidR="00531B8C" w:rsidRDefault="0086028C">
      <w:pPr>
        <w:spacing w:after="158" w:line="259" w:lineRule="auto"/>
        <w:ind w:left="-5"/>
      </w:pPr>
      <w:r>
        <w:rPr>
          <w:b/>
          <w:u w:val="single" w:color="000000"/>
        </w:rPr>
        <w:t>Section 6 - ACCIDENTAL RELEASE MEASURES:</w:t>
      </w:r>
      <w:r>
        <w:rPr>
          <w:b/>
        </w:rPr>
        <w:t xml:space="preserve"> </w:t>
      </w:r>
    </w:p>
    <w:p w14:paraId="76ABA315" w14:textId="77777777" w:rsidR="00531B8C" w:rsidRDefault="0086028C">
      <w:pPr>
        <w:ind w:left="2145" w:right="713" w:hanging="2160"/>
      </w:pPr>
      <w:r>
        <w:t xml:space="preserve">Clean up/Disposal </w:t>
      </w:r>
      <w:r>
        <w:tab/>
      </w:r>
      <w:r>
        <w:t xml:space="preserve">For small spills, pick up as much as possible, wipe area clean with damp sponge. For large spills, pick up as much as possible, dispose of in closed containers, wash area with plenty of water. Floors and work areas should be mopped with water. </w:t>
      </w:r>
    </w:p>
    <w:p w14:paraId="319C4B00" w14:textId="77777777" w:rsidR="00531B8C" w:rsidRDefault="0086028C">
      <w:pPr>
        <w:ind w:left="2170" w:right="713"/>
      </w:pPr>
      <w:r>
        <w:t>Do not swee</w:t>
      </w:r>
      <w:r>
        <w:t xml:space="preserve">p work areas with a broom. Avoid the creation of airborne dust. </w:t>
      </w:r>
    </w:p>
    <w:p w14:paraId="53F607E8" w14:textId="77777777" w:rsidR="00531B8C" w:rsidRDefault="0086028C">
      <w:pPr>
        <w:tabs>
          <w:tab w:val="center" w:pos="3574"/>
        </w:tabs>
        <w:ind w:left="-15" w:firstLine="0"/>
      </w:pPr>
      <w:r>
        <w:t xml:space="preserve">Environment </w:t>
      </w:r>
      <w:r>
        <w:tab/>
        <w:t xml:space="preserve">No special environmental precautions required. </w:t>
      </w:r>
    </w:p>
    <w:p w14:paraId="209A1F02" w14:textId="77777777" w:rsidR="00531B8C" w:rsidRDefault="0086028C">
      <w:pPr>
        <w:tabs>
          <w:tab w:val="center" w:pos="5391"/>
        </w:tabs>
        <w:ind w:left="-15" w:firstLine="0"/>
      </w:pPr>
      <w:r>
        <w:t xml:space="preserve">Personal Protection </w:t>
      </w:r>
      <w:r>
        <w:tab/>
        <w:t xml:space="preserve">Wear apron or overalls, rubber gloves, chemical gloves or safety glasses. </w:t>
      </w:r>
    </w:p>
    <w:p w14:paraId="53A44D64" w14:textId="77777777" w:rsidR="00531B8C" w:rsidRDefault="0086028C">
      <w:pPr>
        <w:spacing w:after="158" w:line="259" w:lineRule="auto"/>
        <w:ind w:left="0" w:firstLine="0"/>
      </w:pPr>
      <w:r>
        <w:t xml:space="preserve"> </w:t>
      </w:r>
    </w:p>
    <w:p w14:paraId="6139E1F9" w14:textId="77777777" w:rsidR="00531B8C" w:rsidRDefault="0086028C">
      <w:pPr>
        <w:spacing w:after="158" w:line="259" w:lineRule="auto"/>
        <w:ind w:left="-5"/>
      </w:pPr>
      <w:r>
        <w:rPr>
          <w:b/>
          <w:u w:val="single" w:color="000000"/>
        </w:rPr>
        <w:t xml:space="preserve">Section 7 </w:t>
      </w:r>
      <w:proofErr w:type="gramStart"/>
      <w:r>
        <w:rPr>
          <w:b/>
          <w:u w:val="single" w:color="000000"/>
        </w:rPr>
        <w:t>-  HANDLING</w:t>
      </w:r>
      <w:proofErr w:type="gramEnd"/>
      <w:r>
        <w:rPr>
          <w:b/>
          <w:u w:val="single" w:color="000000"/>
        </w:rPr>
        <w:t xml:space="preserve"> AND STORAG</w:t>
      </w:r>
      <w:r>
        <w:rPr>
          <w:b/>
          <w:u w:val="single" w:color="000000"/>
        </w:rPr>
        <w:t>E:</w:t>
      </w:r>
      <w:r>
        <w:rPr>
          <w:b/>
        </w:rPr>
        <w:t xml:space="preserve"> </w:t>
      </w:r>
    </w:p>
    <w:p w14:paraId="049EF5D6" w14:textId="77777777" w:rsidR="00531B8C" w:rsidRDefault="0086028C">
      <w:pPr>
        <w:tabs>
          <w:tab w:val="center" w:pos="2880"/>
        </w:tabs>
        <w:ind w:left="-15" w:firstLine="0"/>
      </w:pPr>
      <w:r>
        <w:t xml:space="preserve">Precaution for Safe Handling </w:t>
      </w:r>
      <w:r>
        <w:tab/>
        <w:t xml:space="preserve"> </w:t>
      </w:r>
    </w:p>
    <w:p w14:paraId="6149C731" w14:textId="77777777" w:rsidR="00531B8C" w:rsidRDefault="0086028C">
      <w:pPr>
        <w:ind w:left="-5" w:right="713"/>
      </w:pPr>
      <w:r>
        <w:t xml:space="preserve">Wear personal protective equipment.  </w:t>
      </w:r>
    </w:p>
    <w:p w14:paraId="666B8255" w14:textId="77777777" w:rsidR="00531B8C" w:rsidRDefault="0086028C">
      <w:pPr>
        <w:ind w:left="-5" w:right="713"/>
      </w:pPr>
      <w:r>
        <w:t xml:space="preserve">Do not allow clothing wet with material to stay in contact with skin as this is likely to irritate skin.  </w:t>
      </w:r>
    </w:p>
    <w:p w14:paraId="4573E76C" w14:textId="77777777" w:rsidR="00531B8C" w:rsidRDefault="0086028C">
      <w:pPr>
        <w:ind w:left="-5" w:right="713"/>
      </w:pPr>
      <w:r>
        <w:t xml:space="preserve">Wash thoroughly after handling. </w:t>
      </w:r>
    </w:p>
    <w:p w14:paraId="0A81ED55" w14:textId="77777777" w:rsidR="00531B8C" w:rsidRDefault="0086028C">
      <w:pPr>
        <w:ind w:left="-5" w:right="713"/>
      </w:pPr>
      <w:r>
        <w:t xml:space="preserve">Keep bags sealed when not in use. </w:t>
      </w:r>
    </w:p>
    <w:p w14:paraId="357A9A37" w14:textId="77777777" w:rsidR="00531B8C" w:rsidRDefault="0086028C">
      <w:pPr>
        <w:tabs>
          <w:tab w:val="center" w:pos="2880"/>
        </w:tabs>
        <w:ind w:left="-15" w:firstLine="0"/>
      </w:pPr>
      <w:r>
        <w:t xml:space="preserve">Condition for Safe Storage:  </w:t>
      </w:r>
      <w:r>
        <w:tab/>
        <w:t xml:space="preserve"> </w:t>
      </w:r>
    </w:p>
    <w:p w14:paraId="3B7AFCA2" w14:textId="77777777" w:rsidR="00531B8C" w:rsidRDefault="0086028C">
      <w:pPr>
        <w:ind w:left="-5" w:right="713"/>
      </w:pPr>
      <w:r>
        <w:t xml:space="preserve">Store away from consumables. </w:t>
      </w:r>
    </w:p>
    <w:p w14:paraId="783AA5B8" w14:textId="77777777" w:rsidR="00531B8C" w:rsidRDefault="0086028C">
      <w:pPr>
        <w:ind w:left="-5" w:right="713"/>
      </w:pPr>
      <w:r>
        <w:t>Store in a cool pla</w:t>
      </w:r>
      <w:r>
        <w:t xml:space="preserve">ce, away from heat and sunlight. </w:t>
      </w:r>
    </w:p>
    <w:p w14:paraId="7CF47FFF" w14:textId="77777777" w:rsidR="00531B8C" w:rsidRDefault="0086028C">
      <w:pPr>
        <w:ind w:left="-5" w:right="713"/>
      </w:pPr>
      <w:r>
        <w:t xml:space="preserve">Storage incompatibility: None Known </w:t>
      </w:r>
    </w:p>
    <w:p w14:paraId="4ADF5917" w14:textId="77777777" w:rsidR="00531B8C" w:rsidRDefault="0086028C">
      <w:pPr>
        <w:spacing w:after="160" w:line="259" w:lineRule="auto"/>
        <w:ind w:left="0" w:firstLine="0"/>
      </w:pPr>
      <w:r>
        <w:t xml:space="preserve"> </w:t>
      </w:r>
    </w:p>
    <w:p w14:paraId="7569A024" w14:textId="77777777" w:rsidR="00531B8C" w:rsidRDefault="0086028C">
      <w:pPr>
        <w:pStyle w:val="Heading1"/>
        <w:numPr>
          <w:ilvl w:val="0"/>
          <w:numId w:val="0"/>
        </w:numPr>
        <w:ind w:left="-5"/>
      </w:pPr>
      <w:r>
        <w:t xml:space="preserve">Section 8 </w:t>
      </w:r>
      <w:proofErr w:type="gramStart"/>
      <w:r>
        <w:t>-  EXPOSURE</w:t>
      </w:r>
      <w:proofErr w:type="gramEnd"/>
      <w:r>
        <w:t xml:space="preserve"> STANDARDS/</w:t>
      </w:r>
      <w:r>
        <w:rPr>
          <w:b w:val="0"/>
        </w:rPr>
        <w:t xml:space="preserve"> </w:t>
      </w:r>
      <w:r>
        <w:t>PERSONAL PROTECTION</w:t>
      </w:r>
      <w:r>
        <w:rPr>
          <w:b w:val="0"/>
          <w:u w:val="none"/>
        </w:rPr>
        <w:t xml:space="preserve"> </w:t>
      </w:r>
    </w:p>
    <w:p w14:paraId="70318EA5" w14:textId="77777777" w:rsidR="00531B8C" w:rsidRDefault="0086028C">
      <w:pPr>
        <w:ind w:left="-5" w:right="713"/>
      </w:pPr>
      <w:r>
        <w:t xml:space="preserve">National Exposure Standards Name                                                                                                 </w:t>
      </w:r>
      <w:r>
        <w:t xml:space="preserve">                                                                  STEL       </w:t>
      </w:r>
      <w:r>
        <w:tab/>
      </w:r>
      <w:proofErr w:type="spellStart"/>
      <w:r>
        <w:t>STEL</w:t>
      </w:r>
      <w:proofErr w:type="spellEnd"/>
      <w:r>
        <w:t xml:space="preserve">      </w:t>
      </w:r>
      <w:r>
        <w:tab/>
        <w:t xml:space="preserve">TWA        </w:t>
      </w:r>
      <w:r>
        <w:tab/>
      </w:r>
      <w:proofErr w:type="spellStart"/>
      <w:r>
        <w:t>TWA</w:t>
      </w:r>
      <w:proofErr w:type="spellEnd"/>
      <w:r>
        <w:t xml:space="preserve">     </w:t>
      </w:r>
    </w:p>
    <w:p w14:paraId="383A3CAA" w14:textId="77777777" w:rsidR="00531B8C" w:rsidRDefault="0086028C">
      <w:pPr>
        <w:tabs>
          <w:tab w:val="center" w:pos="1711"/>
          <w:tab w:val="center" w:pos="3232"/>
          <w:tab w:val="center" w:pos="4592"/>
        </w:tabs>
        <w:ind w:left="-15" w:firstLine="0"/>
      </w:pPr>
      <w:r>
        <w:t xml:space="preserve">(mgm3)     </w:t>
      </w:r>
      <w:r>
        <w:tab/>
        <w:t>(</w:t>
      </w:r>
      <w:proofErr w:type="gramStart"/>
      <w:r>
        <w:t xml:space="preserve">ppm)   </w:t>
      </w:r>
      <w:proofErr w:type="gramEnd"/>
      <w:r>
        <w:t xml:space="preserve">  </w:t>
      </w:r>
      <w:r>
        <w:tab/>
        <w:t xml:space="preserve">(mgm3)    </w:t>
      </w:r>
      <w:r>
        <w:tab/>
        <w:t xml:space="preserve">(ppm) </w:t>
      </w:r>
    </w:p>
    <w:p w14:paraId="2D360ED0" w14:textId="77777777" w:rsidR="00531B8C" w:rsidRDefault="0086028C">
      <w:pPr>
        <w:spacing w:after="0"/>
        <w:ind w:left="-5" w:right="713"/>
      </w:pPr>
      <w:r>
        <w:t xml:space="preserve">Silica                      0.1                                                                          </w:t>
      </w:r>
      <w:r>
        <w:t xml:space="preserve">                                                                                                                         </w:t>
      </w:r>
    </w:p>
    <w:p w14:paraId="0DE31F3A" w14:textId="77777777" w:rsidR="00531B8C" w:rsidRDefault="0086028C">
      <w:pPr>
        <w:ind w:left="-5" w:right="713"/>
      </w:pPr>
      <w:r>
        <w:t xml:space="preserve">Biological Limit </w:t>
      </w:r>
      <w:proofErr w:type="gramStart"/>
      <w:r>
        <w:t>Values  No</w:t>
      </w:r>
      <w:proofErr w:type="gramEnd"/>
      <w:r>
        <w:t xml:space="preserve"> limit is allocated </w:t>
      </w:r>
    </w:p>
    <w:p w14:paraId="5D31A97E" w14:textId="77777777" w:rsidR="00531B8C" w:rsidRDefault="0086028C">
      <w:pPr>
        <w:ind w:left="2865" w:right="713" w:hanging="2880"/>
      </w:pPr>
      <w:r>
        <w:t xml:space="preserve">Other Exposure </w:t>
      </w:r>
      <w:proofErr w:type="gramStart"/>
      <w:r>
        <w:t xml:space="preserve">Information  </w:t>
      </w:r>
      <w:r>
        <w:tab/>
      </w:r>
      <w:proofErr w:type="gramEnd"/>
      <w:r>
        <w:t>No exposure standard is established for this material by the National Occupational Health &amp; Safety Commission (NOHSC), Australia, however the exposure standard for respirable crystalline silica, in the form of quartz, as set by NOHSC is given above. The ex</w:t>
      </w:r>
      <w:r>
        <w:t xml:space="preserve">posure limit for dust otherwise not specified is TWA 0.1 mg/m3 (inspirable fraction) </w:t>
      </w:r>
    </w:p>
    <w:p w14:paraId="5540342B" w14:textId="77777777" w:rsidR="00531B8C" w:rsidRDefault="0086028C">
      <w:pPr>
        <w:ind w:left="2865" w:right="713" w:hanging="2880"/>
      </w:pPr>
      <w:r>
        <w:lastRenderedPageBreak/>
        <w:t xml:space="preserve">Engineering </w:t>
      </w:r>
      <w:proofErr w:type="gramStart"/>
      <w:r>
        <w:t xml:space="preserve">Controls  </w:t>
      </w:r>
      <w:r>
        <w:tab/>
      </w:r>
      <w:proofErr w:type="gramEnd"/>
      <w:r>
        <w:t>Good ventilation adequate to maintain the concentration below exposure standards is required. The use of a local exhaust ventilation system (drawin</w:t>
      </w:r>
      <w:r>
        <w:t xml:space="preserve">g dust away from workers breathing zone) is recommended. If the engineering controls are not sufficient to </w:t>
      </w:r>
      <w:proofErr w:type="gramStart"/>
      <w:r>
        <w:t>maintain  concentrations</w:t>
      </w:r>
      <w:proofErr w:type="gramEnd"/>
      <w:r>
        <w:t xml:space="preserve"> of particulates below the exposure standards, suitable respiratory  protection must be worn. </w:t>
      </w:r>
    </w:p>
    <w:p w14:paraId="1B1E36F5" w14:textId="77777777" w:rsidR="00531B8C" w:rsidRDefault="0086028C">
      <w:pPr>
        <w:spacing w:after="0" w:line="259" w:lineRule="auto"/>
        <w:ind w:left="-5"/>
      </w:pPr>
      <w:r>
        <w:rPr>
          <w:b/>
        </w:rPr>
        <w:t xml:space="preserve">Exposure Controls/ Personal Protective Equipment </w:t>
      </w:r>
    </w:p>
    <w:tbl>
      <w:tblPr>
        <w:tblStyle w:val="TableGrid"/>
        <w:tblW w:w="10741" w:type="dxa"/>
        <w:tblInd w:w="0" w:type="dxa"/>
        <w:tblCellMar>
          <w:top w:w="0" w:type="dxa"/>
          <w:left w:w="0" w:type="dxa"/>
          <w:bottom w:w="0" w:type="dxa"/>
          <w:right w:w="0" w:type="dxa"/>
        </w:tblCellMar>
        <w:tblLook w:val="04A0" w:firstRow="1" w:lastRow="0" w:firstColumn="1" w:lastColumn="0" w:noHBand="0" w:noVBand="1"/>
      </w:tblPr>
      <w:tblGrid>
        <w:gridCol w:w="2880"/>
        <w:gridCol w:w="7861"/>
      </w:tblGrid>
      <w:tr w:rsidR="00531B8C" w14:paraId="62E9AD41" w14:textId="77777777">
        <w:trPr>
          <w:trHeight w:val="626"/>
        </w:trPr>
        <w:tc>
          <w:tcPr>
            <w:tcW w:w="2880" w:type="dxa"/>
            <w:tcBorders>
              <w:top w:val="nil"/>
              <w:left w:val="nil"/>
              <w:bottom w:val="nil"/>
              <w:right w:val="nil"/>
            </w:tcBorders>
          </w:tcPr>
          <w:p w14:paraId="712F069B" w14:textId="77777777" w:rsidR="00531B8C" w:rsidRDefault="0086028C">
            <w:pPr>
              <w:spacing w:after="0" w:line="259" w:lineRule="auto"/>
              <w:ind w:left="0" w:firstLine="0"/>
            </w:pPr>
            <w:r>
              <w:t xml:space="preserve">Eye/Face Protection   </w:t>
            </w:r>
          </w:p>
        </w:tc>
        <w:tc>
          <w:tcPr>
            <w:tcW w:w="7861" w:type="dxa"/>
            <w:tcBorders>
              <w:top w:val="nil"/>
              <w:left w:val="nil"/>
              <w:bottom w:val="nil"/>
              <w:right w:val="nil"/>
            </w:tcBorders>
          </w:tcPr>
          <w:p w14:paraId="341D4B97" w14:textId="77777777" w:rsidR="00531B8C" w:rsidRDefault="0086028C">
            <w:pPr>
              <w:spacing w:after="0" w:line="259" w:lineRule="auto"/>
              <w:ind w:left="0" w:firstLine="0"/>
            </w:pPr>
            <w:r>
              <w:t xml:space="preserve">Appropriate eye/face protection should be worn if generating dust. Final choice of appropriate eye/face protection will vary according to individual circumstances.  </w:t>
            </w:r>
          </w:p>
        </w:tc>
      </w:tr>
      <w:tr w:rsidR="00531B8C" w14:paraId="200AEA6B" w14:textId="77777777">
        <w:trPr>
          <w:trHeight w:val="741"/>
        </w:trPr>
        <w:tc>
          <w:tcPr>
            <w:tcW w:w="2880" w:type="dxa"/>
            <w:tcBorders>
              <w:top w:val="nil"/>
              <w:left w:val="nil"/>
              <w:bottom w:val="nil"/>
              <w:right w:val="nil"/>
            </w:tcBorders>
          </w:tcPr>
          <w:p w14:paraId="39A888CE" w14:textId="77777777" w:rsidR="00531B8C" w:rsidRDefault="0086028C">
            <w:pPr>
              <w:spacing w:after="0" w:line="259" w:lineRule="auto"/>
              <w:ind w:left="0" w:firstLine="0"/>
            </w:pPr>
            <w:r>
              <w:t xml:space="preserve">Skin Protection </w:t>
            </w:r>
          </w:p>
        </w:tc>
        <w:tc>
          <w:tcPr>
            <w:tcW w:w="7861" w:type="dxa"/>
            <w:tcBorders>
              <w:top w:val="nil"/>
              <w:left w:val="nil"/>
              <w:bottom w:val="nil"/>
              <w:right w:val="nil"/>
            </w:tcBorders>
            <w:vAlign w:val="center"/>
          </w:tcPr>
          <w:p w14:paraId="119519C9" w14:textId="77777777" w:rsidR="00531B8C" w:rsidRDefault="0086028C">
            <w:pPr>
              <w:spacing w:after="0" w:line="259" w:lineRule="auto"/>
              <w:ind w:left="0" w:firstLine="0"/>
            </w:pPr>
            <w:r>
              <w:t xml:space="preserve">Wear impervious protective gloves and protective clothing if skin contact is likely whilst working with this material. </w:t>
            </w:r>
          </w:p>
        </w:tc>
      </w:tr>
      <w:tr w:rsidR="00531B8C" w14:paraId="3D8C30FD" w14:textId="77777777">
        <w:trPr>
          <w:trHeight w:val="1496"/>
        </w:trPr>
        <w:tc>
          <w:tcPr>
            <w:tcW w:w="2880" w:type="dxa"/>
            <w:tcBorders>
              <w:top w:val="nil"/>
              <w:left w:val="nil"/>
              <w:bottom w:val="nil"/>
              <w:right w:val="nil"/>
            </w:tcBorders>
          </w:tcPr>
          <w:p w14:paraId="5DCFDFC3" w14:textId="77777777" w:rsidR="00531B8C" w:rsidRDefault="0086028C">
            <w:pPr>
              <w:spacing w:after="0" w:line="259" w:lineRule="auto"/>
              <w:ind w:left="0" w:firstLine="0"/>
            </w:pPr>
            <w:r>
              <w:t xml:space="preserve">Respiratory Protection  </w:t>
            </w:r>
          </w:p>
        </w:tc>
        <w:tc>
          <w:tcPr>
            <w:tcW w:w="7861" w:type="dxa"/>
            <w:tcBorders>
              <w:top w:val="nil"/>
              <w:left w:val="nil"/>
              <w:bottom w:val="nil"/>
              <w:right w:val="nil"/>
            </w:tcBorders>
            <w:vAlign w:val="bottom"/>
          </w:tcPr>
          <w:p w14:paraId="0AC83454" w14:textId="77777777" w:rsidR="00531B8C" w:rsidRDefault="0086028C">
            <w:pPr>
              <w:spacing w:after="0" w:line="259" w:lineRule="auto"/>
              <w:ind w:left="0" w:firstLine="0"/>
            </w:pPr>
            <w:r>
              <w:t>If engineering controls are not effective in controlling airborne exposure then an approved respirator with r</w:t>
            </w:r>
            <w:r>
              <w:t xml:space="preserve">eplaceable particulate filters should be used. Reference should be made to Australian Standards AS/NZS 1715, Selection, Use and Maintenance of </w:t>
            </w:r>
            <w:proofErr w:type="gramStart"/>
            <w:r>
              <w:t>Respiratory  Protective</w:t>
            </w:r>
            <w:proofErr w:type="gramEnd"/>
            <w:r>
              <w:t xml:space="preserve"> Devices; and AS/NZS 1716, Respiratory Protective Devices, in order to make any  necessary</w:t>
            </w:r>
            <w:r>
              <w:t xml:space="preserve"> changes for individual circumstances. </w:t>
            </w:r>
          </w:p>
        </w:tc>
      </w:tr>
    </w:tbl>
    <w:p w14:paraId="464035C6" w14:textId="77777777" w:rsidR="00531B8C" w:rsidRDefault="0086028C">
      <w:pPr>
        <w:spacing w:after="226" w:line="259" w:lineRule="auto"/>
        <w:ind w:left="0" w:firstLine="0"/>
      </w:pPr>
      <w:r>
        <w:rPr>
          <w:noProof/>
        </w:rPr>
        <mc:AlternateContent>
          <mc:Choice Requires="wpg">
            <w:drawing>
              <wp:inline distT="0" distB="0" distL="0" distR="0" wp14:anchorId="0D57671F" wp14:editId="6D1BD784">
                <wp:extent cx="2055813" cy="1002792"/>
                <wp:effectExtent l="0" t="0" r="0" b="0"/>
                <wp:docPr id="8932" name="Group 8932"/>
                <wp:cNvGraphicFramePr/>
                <a:graphic xmlns:a="http://schemas.openxmlformats.org/drawingml/2006/main">
                  <a:graphicData uri="http://schemas.microsoft.com/office/word/2010/wordprocessingGroup">
                    <wpg:wgp>
                      <wpg:cNvGrpSpPr/>
                      <wpg:grpSpPr>
                        <a:xfrm>
                          <a:off x="0" y="0"/>
                          <a:ext cx="2055813" cy="1002792"/>
                          <a:chOff x="0" y="0"/>
                          <a:chExt cx="2055813" cy="1002792"/>
                        </a:xfrm>
                      </wpg:grpSpPr>
                      <wps:wsp>
                        <wps:cNvPr id="774" name="Rectangle 774"/>
                        <wps:cNvSpPr/>
                        <wps:spPr>
                          <a:xfrm>
                            <a:off x="0" y="0"/>
                            <a:ext cx="42144" cy="189937"/>
                          </a:xfrm>
                          <a:prstGeom prst="rect">
                            <a:avLst/>
                          </a:prstGeom>
                          <a:ln>
                            <a:noFill/>
                          </a:ln>
                        </wps:spPr>
                        <wps:txbx>
                          <w:txbxContent>
                            <w:p w14:paraId="16725C1A"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2442" name="Shape 12442"/>
                        <wps:cNvSpPr/>
                        <wps:spPr>
                          <a:xfrm>
                            <a:off x="686105" y="260604"/>
                            <a:ext cx="633984" cy="742188"/>
                          </a:xfrm>
                          <a:custGeom>
                            <a:avLst/>
                            <a:gdLst/>
                            <a:ahLst/>
                            <a:cxnLst/>
                            <a:rect l="0" t="0" r="0" b="0"/>
                            <a:pathLst>
                              <a:path w="633984" h="742188">
                                <a:moveTo>
                                  <a:pt x="0" y="0"/>
                                </a:moveTo>
                                <a:lnTo>
                                  <a:pt x="633984" y="0"/>
                                </a:lnTo>
                                <a:lnTo>
                                  <a:pt x="633984" y="742188"/>
                                </a:lnTo>
                                <a:lnTo>
                                  <a:pt x="0" y="742188"/>
                                </a:lnTo>
                                <a:lnTo>
                                  <a:pt x="0" y="0"/>
                                </a:lnTo>
                              </a:path>
                            </a:pathLst>
                          </a:custGeom>
                          <a:ln w="0" cap="flat">
                            <a:miter lim="127000"/>
                          </a:ln>
                        </wps:spPr>
                        <wps:style>
                          <a:lnRef idx="0">
                            <a:srgbClr val="000000">
                              <a:alpha val="0"/>
                            </a:srgbClr>
                          </a:lnRef>
                          <a:fillRef idx="1">
                            <a:srgbClr val="50A3D0"/>
                          </a:fillRef>
                          <a:effectRef idx="0">
                            <a:scrgbClr r="0" g="0" b="0"/>
                          </a:effectRef>
                          <a:fontRef idx="none"/>
                        </wps:style>
                        <wps:bodyPr/>
                      </wps:wsp>
                      <wps:wsp>
                        <wps:cNvPr id="776" name="Rectangle 776"/>
                        <wps:cNvSpPr/>
                        <wps:spPr>
                          <a:xfrm>
                            <a:off x="2024126" y="859536"/>
                            <a:ext cx="42144" cy="189937"/>
                          </a:xfrm>
                          <a:prstGeom prst="rect">
                            <a:avLst/>
                          </a:prstGeom>
                          <a:ln>
                            <a:noFill/>
                          </a:ln>
                        </wps:spPr>
                        <wps:txbx>
                          <w:txbxContent>
                            <w:p w14:paraId="1C3238BB"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2443" name="Shape 12443"/>
                        <wps:cNvSpPr/>
                        <wps:spPr>
                          <a:xfrm>
                            <a:off x="0" y="979932"/>
                            <a:ext cx="686105" cy="9144"/>
                          </a:xfrm>
                          <a:custGeom>
                            <a:avLst/>
                            <a:gdLst/>
                            <a:ahLst/>
                            <a:cxnLst/>
                            <a:rect l="0" t="0" r="0" b="0"/>
                            <a:pathLst>
                              <a:path w="686105" h="9144">
                                <a:moveTo>
                                  <a:pt x="0" y="0"/>
                                </a:moveTo>
                                <a:lnTo>
                                  <a:pt x="686105" y="0"/>
                                </a:lnTo>
                                <a:lnTo>
                                  <a:pt x="686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4" name="Shape 12444"/>
                        <wps:cNvSpPr/>
                        <wps:spPr>
                          <a:xfrm>
                            <a:off x="1320038" y="979932"/>
                            <a:ext cx="704088" cy="9144"/>
                          </a:xfrm>
                          <a:custGeom>
                            <a:avLst/>
                            <a:gdLst/>
                            <a:ahLst/>
                            <a:cxnLst/>
                            <a:rect l="0" t="0" r="0" b="0"/>
                            <a:pathLst>
                              <a:path w="704088" h="9144">
                                <a:moveTo>
                                  <a:pt x="0" y="0"/>
                                </a:moveTo>
                                <a:lnTo>
                                  <a:pt x="704088" y="0"/>
                                </a:lnTo>
                                <a:lnTo>
                                  <a:pt x="704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95" name="Picture 895"/>
                          <pic:cNvPicPr/>
                        </pic:nvPicPr>
                        <pic:blipFill>
                          <a:blip r:embed="rId9"/>
                          <a:stretch>
                            <a:fillRect/>
                          </a:stretch>
                        </pic:blipFill>
                        <pic:spPr>
                          <a:xfrm>
                            <a:off x="0" y="278765"/>
                            <a:ext cx="685800" cy="685800"/>
                          </a:xfrm>
                          <a:prstGeom prst="rect">
                            <a:avLst/>
                          </a:prstGeom>
                        </pic:spPr>
                      </pic:pic>
                      <pic:pic xmlns:pic="http://schemas.openxmlformats.org/drawingml/2006/picture">
                        <pic:nvPicPr>
                          <pic:cNvPr id="897" name="Picture 897"/>
                          <pic:cNvPicPr/>
                        </pic:nvPicPr>
                        <pic:blipFill>
                          <a:blip r:embed="rId10"/>
                          <a:stretch>
                            <a:fillRect/>
                          </a:stretch>
                        </pic:blipFill>
                        <pic:spPr>
                          <a:xfrm>
                            <a:off x="685800" y="326987"/>
                            <a:ext cx="634365" cy="637197"/>
                          </a:xfrm>
                          <a:prstGeom prst="rect">
                            <a:avLst/>
                          </a:prstGeom>
                        </pic:spPr>
                      </pic:pic>
                      <pic:pic xmlns:pic="http://schemas.openxmlformats.org/drawingml/2006/picture">
                        <pic:nvPicPr>
                          <pic:cNvPr id="899" name="Picture 899"/>
                          <pic:cNvPicPr/>
                        </pic:nvPicPr>
                        <pic:blipFill>
                          <a:blip r:embed="rId11"/>
                          <a:stretch>
                            <a:fillRect/>
                          </a:stretch>
                        </pic:blipFill>
                        <pic:spPr>
                          <a:xfrm>
                            <a:off x="1320165" y="259715"/>
                            <a:ext cx="704850" cy="704850"/>
                          </a:xfrm>
                          <a:prstGeom prst="rect">
                            <a:avLst/>
                          </a:prstGeom>
                        </pic:spPr>
                      </pic:pic>
                    </wpg:wgp>
                  </a:graphicData>
                </a:graphic>
              </wp:inline>
            </w:drawing>
          </mc:Choice>
          <mc:Fallback xmlns:a="http://schemas.openxmlformats.org/drawingml/2006/main">
            <w:pict>
              <v:group id="Group 8932" style="width:161.875pt;height:78.96pt;mso-position-horizontal-relative:char;mso-position-vertical-relative:line" coordsize="20558,10027">
                <v:rect id="Rectangle 774" style="position:absolute;width:421;height:1899;left:0;top:0;" filled="f" stroked="f">
                  <v:textbox inset="0,0,0,0">
                    <w:txbxContent>
                      <w:p>
                        <w:pPr>
                          <w:spacing w:before="0" w:after="160" w:line="259" w:lineRule="auto"/>
                          <w:ind w:left="0" w:firstLine="0"/>
                        </w:pPr>
                        <w:r>
                          <w:rPr/>
                          <w:t xml:space="preserve"> </w:t>
                        </w:r>
                      </w:p>
                    </w:txbxContent>
                  </v:textbox>
                </v:rect>
                <v:shape id="Shape 12445" style="position:absolute;width:6339;height:7421;left:6861;top:2606;" coordsize="633984,742188" path="m0,0l633984,0l633984,742188l0,742188l0,0">
                  <v:stroke weight="0pt" endcap="flat" joinstyle="miter" miterlimit="10" on="false" color="#000000" opacity="0"/>
                  <v:fill on="true" color="#50a3d0"/>
                </v:shape>
                <v:rect id="Rectangle 776" style="position:absolute;width:421;height:1899;left:20241;top:8595;" filled="f" stroked="f">
                  <v:textbox inset="0,0,0,0">
                    <w:txbxContent>
                      <w:p>
                        <w:pPr>
                          <w:spacing w:before="0" w:after="160" w:line="259" w:lineRule="auto"/>
                          <w:ind w:left="0" w:firstLine="0"/>
                        </w:pPr>
                        <w:r>
                          <w:rPr/>
                          <w:t xml:space="preserve"> </w:t>
                        </w:r>
                      </w:p>
                    </w:txbxContent>
                  </v:textbox>
                </v:rect>
                <v:shape id="Shape 12446" style="position:absolute;width:6861;height:91;left:0;top:9799;" coordsize="686105,9144" path="m0,0l686105,0l686105,9144l0,9144l0,0">
                  <v:stroke weight="0pt" endcap="flat" joinstyle="miter" miterlimit="10" on="false" color="#000000" opacity="0"/>
                  <v:fill on="true" color="#000000"/>
                </v:shape>
                <v:shape id="Shape 12447" style="position:absolute;width:7040;height:91;left:13200;top:9799;" coordsize="704088,9144" path="m0,0l704088,0l704088,9144l0,9144l0,0">
                  <v:stroke weight="0pt" endcap="flat" joinstyle="miter" miterlimit="10" on="false" color="#000000" opacity="0"/>
                  <v:fill on="true" color="#000000"/>
                </v:shape>
                <v:shape id="Picture 895" style="position:absolute;width:6858;height:6858;left:0;top:2787;" filled="f">
                  <v:imagedata r:id="rId12"/>
                </v:shape>
                <v:shape id="Picture 897" style="position:absolute;width:6343;height:6371;left:6858;top:3269;" filled="f">
                  <v:imagedata r:id="rId13"/>
                </v:shape>
                <v:shape id="Picture 899" style="position:absolute;width:7048;height:7048;left:13201;top:2597;" filled="f">
                  <v:imagedata r:id="rId14"/>
                </v:shape>
              </v:group>
            </w:pict>
          </mc:Fallback>
        </mc:AlternateContent>
      </w:r>
    </w:p>
    <w:p w14:paraId="285BBAEF" w14:textId="77777777" w:rsidR="00531B8C" w:rsidRDefault="0086028C">
      <w:pPr>
        <w:pStyle w:val="Heading1"/>
        <w:numPr>
          <w:ilvl w:val="0"/>
          <w:numId w:val="0"/>
        </w:numPr>
        <w:spacing w:after="0"/>
        <w:ind w:left="-5"/>
      </w:pPr>
      <w:r>
        <w:t xml:space="preserve">Section 9 </w:t>
      </w:r>
      <w:proofErr w:type="gramStart"/>
      <w:r>
        <w:t>-  PHYSICAL</w:t>
      </w:r>
      <w:proofErr w:type="gramEnd"/>
      <w:r>
        <w:t xml:space="preserve"> AND CHEMICAL PROPERTIES</w:t>
      </w:r>
      <w:r>
        <w:rPr>
          <w:u w:val="none"/>
        </w:rPr>
        <w:t xml:space="preserve"> </w:t>
      </w:r>
    </w:p>
    <w:tbl>
      <w:tblPr>
        <w:tblStyle w:val="TableGrid"/>
        <w:tblW w:w="8795" w:type="dxa"/>
        <w:tblInd w:w="0" w:type="dxa"/>
        <w:tblCellMar>
          <w:top w:w="0" w:type="dxa"/>
          <w:left w:w="0" w:type="dxa"/>
          <w:bottom w:w="0" w:type="dxa"/>
          <w:right w:w="0" w:type="dxa"/>
        </w:tblCellMar>
        <w:tblLook w:val="04A0" w:firstRow="1" w:lastRow="0" w:firstColumn="1" w:lastColumn="0" w:noHBand="0" w:noVBand="1"/>
      </w:tblPr>
      <w:tblGrid>
        <w:gridCol w:w="4321"/>
        <w:gridCol w:w="720"/>
        <w:gridCol w:w="2160"/>
        <w:gridCol w:w="1594"/>
      </w:tblGrid>
      <w:tr w:rsidR="00531B8C" w14:paraId="5A878569" w14:textId="77777777">
        <w:trPr>
          <w:trHeight w:val="329"/>
        </w:trPr>
        <w:tc>
          <w:tcPr>
            <w:tcW w:w="7201" w:type="dxa"/>
            <w:gridSpan w:val="3"/>
            <w:tcBorders>
              <w:top w:val="nil"/>
              <w:left w:val="nil"/>
              <w:bottom w:val="nil"/>
              <w:right w:val="nil"/>
            </w:tcBorders>
          </w:tcPr>
          <w:p w14:paraId="621F19AC" w14:textId="77777777" w:rsidR="00531B8C" w:rsidRDefault="0086028C">
            <w:pPr>
              <w:tabs>
                <w:tab w:val="center" w:pos="1440"/>
                <w:tab w:val="center" w:pos="4014"/>
                <w:tab w:val="center" w:pos="6481"/>
              </w:tabs>
              <w:spacing w:after="0" w:line="259" w:lineRule="auto"/>
              <w:ind w:left="0" w:firstLine="0"/>
            </w:pPr>
            <w:r>
              <w:t xml:space="preserve">Appearance </w:t>
            </w:r>
            <w:proofErr w:type="gramStart"/>
            <w:r>
              <w:tab/>
              <w:t xml:space="preserve">  </w:t>
            </w:r>
            <w:r>
              <w:tab/>
            </w:r>
            <w:proofErr w:type="gramEnd"/>
            <w:r>
              <w:t xml:space="preserve">Creamy/White Semi Solid            Solubility </w:t>
            </w:r>
            <w:r>
              <w:tab/>
              <w:t xml:space="preserve"> </w:t>
            </w:r>
          </w:p>
        </w:tc>
        <w:tc>
          <w:tcPr>
            <w:tcW w:w="1594" w:type="dxa"/>
            <w:tcBorders>
              <w:top w:val="nil"/>
              <w:left w:val="nil"/>
              <w:bottom w:val="nil"/>
              <w:right w:val="nil"/>
            </w:tcBorders>
          </w:tcPr>
          <w:p w14:paraId="5E28B3D3" w14:textId="77777777" w:rsidR="00531B8C" w:rsidRDefault="0086028C">
            <w:pPr>
              <w:spacing w:after="0" w:line="259" w:lineRule="auto"/>
              <w:ind w:left="0" w:firstLine="0"/>
            </w:pPr>
            <w:r>
              <w:t xml:space="preserve">Not Soluble </w:t>
            </w:r>
          </w:p>
        </w:tc>
      </w:tr>
      <w:tr w:rsidR="00531B8C" w14:paraId="2BA02A6A" w14:textId="77777777">
        <w:trPr>
          <w:trHeight w:val="459"/>
        </w:trPr>
        <w:tc>
          <w:tcPr>
            <w:tcW w:w="4321" w:type="dxa"/>
            <w:tcBorders>
              <w:top w:val="nil"/>
              <w:left w:val="nil"/>
              <w:bottom w:val="nil"/>
              <w:right w:val="nil"/>
            </w:tcBorders>
            <w:vAlign w:val="center"/>
          </w:tcPr>
          <w:p w14:paraId="1C15EC3B" w14:textId="77777777" w:rsidR="00531B8C" w:rsidRDefault="0086028C">
            <w:pPr>
              <w:tabs>
                <w:tab w:val="center" w:pos="2603"/>
                <w:tab w:val="center" w:pos="3601"/>
              </w:tabs>
              <w:spacing w:after="0" w:line="259" w:lineRule="auto"/>
              <w:ind w:left="0" w:firstLine="0"/>
            </w:pPr>
            <w:proofErr w:type="spellStart"/>
            <w:r>
              <w:t>Odour</w:t>
            </w:r>
            <w:proofErr w:type="spellEnd"/>
            <w:r>
              <w:t xml:space="preserve">                        </w:t>
            </w:r>
            <w:r>
              <w:tab/>
            </w:r>
            <w:proofErr w:type="gramStart"/>
            <w:r>
              <w:t xml:space="preserve">Negligible  </w:t>
            </w:r>
            <w:r>
              <w:tab/>
            </w:r>
            <w:proofErr w:type="gramEnd"/>
            <w:r>
              <w:t xml:space="preserve"> </w:t>
            </w:r>
          </w:p>
        </w:tc>
        <w:tc>
          <w:tcPr>
            <w:tcW w:w="720" w:type="dxa"/>
            <w:tcBorders>
              <w:top w:val="nil"/>
              <w:left w:val="nil"/>
              <w:bottom w:val="nil"/>
              <w:right w:val="nil"/>
            </w:tcBorders>
            <w:vAlign w:val="center"/>
          </w:tcPr>
          <w:p w14:paraId="10145A2B" w14:textId="77777777" w:rsidR="00531B8C" w:rsidRDefault="0086028C">
            <w:pPr>
              <w:spacing w:after="0" w:line="259" w:lineRule="auto"/>
              <w:ind w:left="0" w:firstLine="0"/>
            </w:pPr>
            <w:r>
              <w:t xml:space="preserve"> </w:t>
            </w:r>
          </w:p>
        </w:tc>
        <w:tc>
          <w:tcPr>
            <w:tcW w:w="2160" w:type="dxa"/>
            <w:tcBorders>
              <w:top w:val="nil"/>
              <w:left w:val="nil"/>
              <w:bottom w:val="nil"/>
              <w:right w:val="nil"/>
            </w:tcBorders>
            <w:vAlign w:val="center"/>
          </w:tcPr>
          <w:p w14:paraId="77D3E914" w14:textId="77777777" w:rsidR="00531B8C" w:rsidRDefault="0086028C">
            <w:pPr>
              <w:tabs>
                <w:tab w:val="center" w:pos="1440"/>
              </w:tabs>
              <w:spacing w:after="0" w:line="259" w:lineRule="auto"/>
              <w:ind w:left="0" w:firstLine="0"/>
            </w:pPr>
            <w:r>
              <w:t xml:space="preserve">Melting Point </w:t>
            </w:r>
            <w:r>
              <w:tab/>
              <w:t xml:space="preserve"> </w:t>
            </w:r>
          </w:p>
        </w:tc>
        <w:tc>
          <w:tcPr>
            <w:tcW w:w="1594" w:type="dxa"/>
            <w:tcBorders>
              <w:top w:val="nil"/>
              <w:left w:val="nil"/>
              <w:bottom w:val="nil"/>
              <w:right w:val="nil"/>
            </w:tcBorders>
            <w:vAlign w:val="center"/>
          </w:tcPr>
          <w:p w14:paraId="17A18CB8" w14:textId="77777777" w:rsidR="00531B8C" w:rsidRDefault="0086028C">
            <w:pPr>
              <w:tabs>
                <w:tab w:val="center" w:pos="1441"/>
              </w:tabs>
              <w:spacing w:after="0" w:line="259" w:lineRule="auto"/>
              <w:ind w:left="0" w:firstLine="0"/>
            </w:pPr>
            <w:r>
              <w:t>&gt;1300</w:t>
            </w:r>
            <w:r>
              <w:rPr>
                <w:vertAlign w:val="superscript"/>
              </w:rPr>
              <w:t>o</w:t>
            </w:r>
            <w:r>
              <w:t>C</w:t>
            </w:r>
            <w:r>
              <w:rPr>
                <w:vertAlign w:val="superscript"/>
              </w:rPr>
              <w:t xml:space="preserve"> </w:t>
            </w:r>
            <w:r>
              <w:rPr>
                <w:vertAlign w:val="superscript"/>
              </w:rPr>
              <w:tab/>
            </w:r>
            <w:r>
              <w:t xml:space="preserve"> </w:t>
            </w:r>
          </w:p>
        </w:tc>
      </w:tr>
      <w:tr w:rsidR="00531B8C" w14:paraId="0AB02CD1" w14:textId="77777777">
        <w:trPr>
          <w:trHeight w:val="450"/>
        </w:trPr>
        <w:tc>
          <w:tcPr>
            <w:tcW w:w="4321" w:type="dxa"/>
            <w:tcBorders>
              <w:top w:val="nil"/>
              <w:left w:val="nil"/>
              <w:bottom w:val="nil"/>
              <w:right w:val="nil"/>
            </w:tcBorders>
            <w:vAlign w:val="center"/>
          </w:tcPr>
          <w:p w14:paraId="3A87E77F" w14:textId="77777777" w:rsidR="00531B8C" w:rsidRDefault="0086028C">
            <w:pPr>
              <w:tabs>
                <w:tab w:val="center" w:pos="2306"/>
                <w:tab w:val="center" w:pos="2880"/>
                <w:tab w:val="center" w:pos="3601"/>
              </w:tabs>
              <w:spacing w:after="0" w:line="259" w:lineRule="auto"/>
              <w:ind w:left="0" w:firstLine="0"/>
            </w:pPr>
            <w:r>
              <w:t xml:space="preserve">Specific </w:t>
            </w:r>
            <w:proofErr w:type="gramStart"/>
            <w:r>
              <w:t xml:space="preserve">Gravity  </w:t>
            </w:r>
            <w:r>
              <w:tab/>
            </w:r>
            <w:proofErr w:type="gramEnd"/>
            <w:r>
              <w:t xml:space="preserve">2-3  </w:t>
            </w:r>
            <w:r>
              <w:tab/>
              <w:t xml:space="preserve"> </w:t>
            </w:r>
            <w:r>
              <w:tab/>
              <w:t xml:space="preserve"> </w:t>
            </w:r>
          </w:p>
        </w:tc>
        <w:tc>
          <w:tcPr>
            <w:tcW w:w="720" w:type="dxa"/>
            <w:tcBorders>
              <w:top w:val="nil"/>
              <w:left w:val="nil"/>
              <w:bottom w:val="nil"/>
              <w:right w:val="nil"/>
            </w:tcBorders>
            <w:vAlign w:val="center"/>
          </w:tcPr>
          <w:p w14:paraId="0AC8B574" w14:textId="77777777" w:rsidR="00531B8C" w:rsidRDefault="0086028C">
            <w:pPr>
              <w:spacing w:after="0" w:line="259" w:lineRule="auto"/>
              <w:ind w:left="0" w:firstLine="0"/>
            </w:pPr>
            <w:r>
              <w:t xml:space="preserve"> </w:t>
            </w:r>
          </w:p>
        </w:tc>
        <w:tc>
          <w:tcPr>
            <w:tcW w:w="2160" w:type="dxa"/>
            <w:tcBorders>
              <w:top w:val="nil"/>
              <w:left w:val="nil"/>
              <w:bottom w:val="nil"/>
              <w:right w:val="nil"/>
            </w:tcBorders>
            <w:vAlign w:val="center"/>
          </w:tcPr>
          <w:p w14:paraId="50E5CD1A" w14:textId="77777777" w:rsidR="00531B8C" w:rsidRDefault="0086028C">
            <w:pPr>
              <w:spacing w:after="0" w:line="259" w:lineRule="auto"/>
              <w:ind w:left="0" w:firstLine="0"/>
            </w:pPr>
            <w:r>
              <w:t xml:space="preserve">Boiling Point/Range </w:t>
            </w:r>
          </w:p>
        </w:tc>
        <w:tc>
          <w:tcPr>
            <w:tcW w:w="1594" w:type="dxa"/>
            <w:tcBorders>
              <w:top w:val="nil"/>
              <w:left w:val="nil"/>
              <w:bottom w:val="nil"/>
              <w:right w:val="nil"/>
            </w:tcBorders>
            <w:vAlign w:val="center"/>
          </w:tcPr>
          <w:p w14:paraId="1AFA2D7F" w14:textId="77777777" w:rsidR="00531B8C" w:rsidRDefault="0086028C">
            <w:pPr>
              <w:spacing w:after="0" w:line="259" w:lineRule="auto"/>
              <w:ind w:left="0" w:firstLine="0"/>
            </w:pPr>
            <w:r>
              <w:t xml:space="preserve">Not Applicable </w:t>
            </w:r>
          </w:p>
        </w:tc>
      </w:tr>
      <w:tr w:rsidR="00531B8C" w14:paraId="4A3EC122" w14:textId="77777777">
        <w:trPr>
          <w:trHeight w:val="450"/>
        </w:trPr>
        <w:tc>
          <w:tcPr>
            <w:tcW w:w="4321" w:type="dxa"/>
            <w:tcBorders>
              <w:top w:val="nil"/>
              <w:left w:val="nil"/>
              <w:bottom w:val="nil"/>
              <w:right w:val="nil"/>
            </w:tcBorders>
            <w:vAlign w:val="center"/>
          </w:tcPr>
          <w:p w14:paraId="23B412F0" w14:textId="77777777" w:rsidR="00531B8C" w:rsidRDefault="0086028C">
            <w:pPr>
              <w:tabs>
                <w:tab w:val="center" w:pos="720"/>
                <w:tab w:val="center" w:pos="1440"/>
                <w:tab w:val="center" w:pos="2819"/>
              </w:tabs>
              <w:spacing w:after="0" w:line="259" w:lineRule="auto"/>
              <w:ind w:left="0" w:firstLine="0"/>
            </w:pPr>
            <w:r>
              <w:t xml:space="preserve">pH </w:t>
            </w:r>
            <w:r>
              <w:tab/>
              <w:t xml:space="preserve"> </w:t>
            </w:r>
            <w:r>
              <w:tab/>
              <w:t xml:space="preserve"> </w:t>
            </w:r>
            <w:r>
              <w:tab/>
              <w:t xml:space="preserve">Not Applicable  </w:t>
            </w:r>
          </w:p>
        </w:tc>
        <w:tc>
          <w:tcPr>
            <w:tcW w:w="720" w:type="dxa"/>
            <w:tcBorders>
              <w:top w:val="nil"/>
              <w:left w:val="nil"/>
              <w:bottom w:val="nil"/>
              <w:right w:val="nil"/>
            </w:tcBorders>
            <w:vAlign w:val="center"/>
          </w:tcPr>
          <w:p w14:paraId="4E473FD4" w14:textId="77777777" w:rsidR="00531B8C" w:rsidRDefault="0086028C">
            <w:pPr>
              <w:spacing w:after="0" w:line="259" w:lineRule="auto"/>
              <w:ind w:left="0" w:firstLine="0"/>
            </w:pPr>
            <w:r>
              <w:t xml:space="preserve"> </w:t>
            </w:r>
          </w:p>
        </w:tc>
        <w:tc>
          <w:tcPr>
            <w:tcW w:w="2160" w:type="dxa"/>
            <w:tcBorders>
              <w:top w:val="nil"/>
              <w:left w:val="nil"/>
              <w:bottom w:val="nil"/>
              <w:right w:val="nil"/>
            </w:tcBorders>
            <w:vAlign w:val="center"/>
          </w:tcPr>
          <w:p w14:paraId="1E687C2A" w14:textId="77777777" w:rsidR="00531B8C" w:rsidRDefault="0086028C">
            <w:pPr>
              <w:tabs>
                <w:tab w:val="center" w:pos="1440"/>
              </w:tabs>
              <w:spacing w:after="0" w:line="259" w:lineRule="auto"/>
              <w:ind w:left="0" w:firstLine="0"/>
            </w:pPr>
            <w:r>
              <w:t xml:space="preserve">Flash </w:t>
            </w:r>
            <w:proofErr w:type="gramStart"/>
            <w:r>
              <w:t xml:space="preserve">Point  </w:t>
            </w:r>
            <w:r>
              <w:tab/>
            </w:r>
            <w:proofErr w:type="gramEnd"/>
            <w:r>
              <w:t xml:space="preserve"> </w:t>
            </w:r>
          </w:p>
        </w:tc>
        <w:tc>
          <w:tcPr>
            <w:tcW w:w="1594" w:type="dxa"/>
            <w:tcBorders>
              <w:top w:val="nil"/>
              <w:left w:val="nil"/>
              <w:bottom w:val="nil"/>
              <w:right w:val="nil"/>
            </w:tcBorders>
            <w:vAlign w:val="center"/>
          </w:tcPr>
          <w:p w14:paraId="29700A10" w14:textId="77777777" w:rsidR="00531B8C" w:rsidRDefault="0086028C">
            <w:pPr>
              <w:spacing w:after="0" w:line="259" w:lineRule="auto"/>
              <w:ind w:left="0" w:firstLine="0"/>
              <w:jc w:val="both"/>
            </w:pPr>
            <w:r>
              <w:t xml:space="preserve">Non-combustible </w:t>
            </w:r>
          </w:p>
        </w:tc>
      </w:tr>
      <w:tr w:rsidR="00531B8C" w14:paraId="506E1337" w14:textId="77777777">
        <w:trPr>
          <w:trHeight w:val="449"/>
        </w:trPr>
        <w:tc>
          <w:tcPr>
            <w:tcW w:w="4321" w:type="dxa"/>
            <w:tcBorders>
              <w:top w:val="nil"/>
              <w:left w:val="nil"/>
              <w:bottom w:val="nil"/>
              <w:right w:val="nil"/>
            </w:tcBorders>
            <w:vAlign w:val="center"/>
          </w:tcPr>
          <w:p w14:paraId="64840D77" w14:textId="77777777" w:rsidR="00531B8C" w:rsidRDefault="0086028C">
            <w:pPr>
              <w:tabs>
                <w:tab w:val="center" w:pos="2819"/>
              </w:tabs>
              <w:spacing w:after="0" w:line="259" w:lineRule="auto"/>
              <w:ind w:left="0" w:firstLine="0"/>
            </w:pPr>
            <w:proofErr w:type="spellStart"/>
            <w:r>
              <w:t>Vapour</w:t>
            </w:r>
            <w:proofErr w:type="spellEnd"/>
            <w:r>
              <w:t xml:space="preserve"> </w:t>
            </w:r>
            <w:proofErr w:type="gramStart"/>
            <w:r>
              <w:t xml:space="preserve">Pressure  </w:t>
            </w:r>
            <w:r>
              <w:tab/>
            </w:r>
            <w:proofErr w:type="gramEnd"/>
            <w:r>
              <w:t xml:space="preserve">Not Applicable   </w:t>
            </w:r>
          </w:p>
        </w:tc>
        <w:tc>
          <w:tcPr>
            <w:tcW w:w="720" w:type="dxa"/>
            <w:tcBorders>
              <w:top w:val="nil"/>
              <w:left w:val="nil"/>
              <w:bottom w:val="nil"/>
              <w:right w:val="nil"/>
            </w:tcBorders>
            <w:vAlign w:val="center"/>
          </w:tcPr>
          <w:p w14:paraId="39057F73" w14:textId="77777777" w:rsidR="00531B8C" w:rsidRDefault="0086028C">
            <w:pPr>
              <w:spacing w:after="0" w:line="259" w:lineRule="auto"/>
              <w:ind w:left="0" w:firstLine="0"/>
            </w:pPr>
            <w:r>
              <w:t xml:space="preserve"> </w:t>
            </w:r>
          </w:p>
        </w:tc>
        <w:tc>
          <w:tcPr>
            <w:tcW w:w="2160" w:type="dxa"/>
            <w:tcBorders>
              <w:top w:val="nil"/>
              <w:left w:val="nil"/>
              <w:bottom w:val="nil"/>
              <w:right w:val="nil"/>
            </w:tcBorders>
            <w:vAlign w:val="center"/>
          </w:tcPr>
          <w:p w14:paraId="22F723DD" w14:textId="77777777" w:rsidR="00531B8C" w:rsidRDefault="0086028C">
            <w:pPr>
              <w:spacing w:after="0" w:line="259" w:lineRule="auto"/>
              <w:ind w:left="0" w:firstLine="0"/>
            </w:pPr>
            <w:r>
              <w:t xml:space="preserve">Flammable Limits  </w:t>
            </w:r>
          </w:p>
        </w:tc>
        <w:tc>
          <w:tcPr>
            <w:tcW w:w="1594" w:type="dxa"/>
            <w:tcBorders>
              <w:top w:val="nil"/>
              <w:left w:val="nil"/>
              <w:bottom w:val="nil"/>
              <w:right w:val="nil"/>
            </w:tcBorders>
            <w:vAlign w:val="center"/>
          </w:tcPr>
          <w:p w14:paraId="7E279AE4" w14:textId="77777777" w:rsidR="00531B8C" w:rsidRDefault="0086028C">
            <w:pPr>
              <w:spacing w:after="0" w:line="259" w:lineRule="auto"/>
              <w:ind w:left="0" w:firstLine="0"/>
            </w:pPr>
            <w:r>
              <w:t xml:space="preserve">Not Applicable  </w:t>
            </w:r>
          </w:p>
        </w:tc>
      </w:tr>
      <w:tr w:rsidR="00531B8C" w14:paraId="04082F05" w14:textId="77777777">
        <w:trPr>
          <w:trHeight w:val="1689"/>
        </w:trPr>
        <w:tc>
          <w:tcPr>
            <w:tcW w:w="4321" w:type="dxa"/>
            <w:tcBorders>
              <w:top w:val="nil"/>
              <w:left w:val="nil"/>
              <w:bottom w:val="nil"/>
              <w:right w:val="nil"/>
            </w:tcBorders>
            <w:vAlign w:val="bottom"/>
          </w:tcPr>
          <w:p w14:paraId="29E3FE85" w14:textId="77777777" w:rsidR="00531B8C" w:rsidRDefault="0086028C">
            <w:pPr>
              <w:tabs>
                <w:tab w:val="center" w:pos="2819"/>
              </w:tabs>
              <w:spacing w:after="175" w:line="259" w:lineRule="auto"/>
              <w:ind w:left="0" w:firstLine="0"/>
            </w:pPr>
            <w:r>
              <w:t xml:space="preserve">Ignition Temperature </w:t>
            </w:r>
            <w:r>
              <w:tab/>
            </w:r>
            <w:r>
              <w:t xml:space="preserve">Not Applicable   </w:t>
            </w:r>
          </w:p>
          <w:p w14:paraId="2AA8107B" w14:textId="77777777" w:rsidR="00531B8C" w:rsidRDefault="0086028C">
            <w:pPr>
              <w:tabs>
                <w:tab w:val="center" w:pos="2819"/>
              </w:tabs>
              <w:spacing w:after="158" w:line="259" w:lineRule="auto"/>
              <w:ind w:left="0" w:firstLine="0"/>
            </w:pPr>
            <w:r>
              <w:t xml:space="preserve">Freezing </w:t>
            </w:r>
            <w:proofErr w:type="gramStart"/>
            <w:r>
              <w:t xml:space="preserve">Point  </w:t>
            </w:r>
            <w:r>
              <w:tab/>
            </w:r>
            <w:proofErr w:type="gramEnd"/>
            <w:r>
              <w:t xml:space="preserve">Not Applicable  </w:t>
            </w:r>
          </w:p>
          <w:p w14:paraId="0C8D0233" w14:textId="77777777" w:rsidR="00531B8C" w:rsidRDefault="0086028C">
            <w:pPr>
              <w:spacing w:after="175" w:line="259" w:lineRule="auto"/>
              <w:ind w:left="0" w:firstLine="0"/>
            </w:pPr>
            <w:r>
              <w:rPr>
                <w:b/>
                <w:u w:val="single" w:color="000000"/>
              </w:rPr>
              <w:t xml:space="preserve">Section 10 </w:t>
            </w:r>
            <w:proofErr w:type="gramStart"/>
            <w:r>
              <w:rPr>
                <w:b/>
                <w:u w:val="single" w:color="000000"/>
              </w:rPr>
              <w:t>-  STABILITY</w:t>
            </w:r>
            <w:proofErr w:type="gramEnd"/>
            <w:r>
              <w:rPr>
                <w:b/>
                <w:u w:val="single" w:color="000000"/>
              </w:rPr>
              <w:t xml:space="preserve"> AND REACTIVITY</w:t>
            </w:r>
            <w:r>
              <w:rPr>
                <w:b/>
              </w:rPr>
              <w:t xml:space="preserve"> </w:t>
            </w:r>
          </w:p>
          <w:p w14:paraId="189A04E5" w14:textId="77777777" w:rsidR="00531B8C" w:rsidRDefault="0086028C">
            <w:pPr>
              <w:tabs>
                <w:tab w:val="center" w:pos="2160"/>
                <w:tab w:val="center" w:pos="3159"/>
              </w:tabs>
              <w:spacing w:after="0" w:line="259" w:lineRule="auto"/>
              <w:ind w:left="0" w:firstLine="0"/>
            </w:pPr>
            <w:r>
              <w:t xml:space="preserve">Chemical </w:t>
            </w:r>
            <w:proofErr w:type="gramStart"/>
            <w:r>
              <w:t xml:space="preserve">Stability  </w:t>
            </w:r>
            <w:r>
              <w:tab/>
            </w:r>
            <w:proofErr w:type="gramEnd"/>
            <w:r>
              <w:t xml:space="preserve"> </w:t>
            </w:r>
            <w:r>
              <w:tab/>
              <w:t xml:space="preserve">Stable  </w:t>
            </w:r>
          </w:p>
        </w:tc>
        <w:tc>
          <w:tcPr>
            <w:tcW w:w="720" w:type="dxa"/>
            <w:tcBorders>
              <w:top w:val="nil"/>
              <w:left w:val="nil"/>
              <w:bottom w:val="nil"/>
              <w:right w:val="nil"/>
            </w:tcBorders>
          </w:tcPr>
          <w:p w14:paraId="67BA78AA" w14:textId="77777777" w:rsidR="00531B8C" w:rsidRDefault="0086028C">
            <w:pPr>
              <w:spacing w:after="0" w:line="259" w:lineRule="auto"/>
              <w:ind w:left="0" w:firstLine="0"/>
            </w:pPr>
            <w:r>
              <w:t xml:space="preserve"> </w:t>
            </w:r>
          </w:p>
        </w:tc>
        <w:tc>
          <w:tcPr>
            <w:tcW w:w="2160" w:type="dxa"/>
            <w:vMerge w:val="restart"/>
            <w:tcBorders>
              <w:top w:val="nil"/>
              <w:left w:val="nil"/>
              <w:bottom w:val="nil"/>
              <w:right w:val="nil"/>
            </w:tcBorders>
          </w:tcPr>
          <w:p w14:paraId="77B409CA" w14:textId="77777777" w:rsidR="00531B8C" w:rsidRDefault="0086028C">
            <w:pPr>
              <w:spacing w:after="0" w:line="259" w:lineRule="auto"/>
              <w:ind w:left="0" w:firstLine="0"/>
            </w:pPr>
            <w:proofErr w:type="spellStart"/>
            <w:r>
              <w:t>Vapour</w:t>
            </w:r>
            <w:proofErr w:type="spellEnd"/>
            <w:r>
              <w:t xml:space="preserve"> Density  </w:t>
            </w:r>
          </w:p>
        </w:tc>
        <w:tc>
          <w:tcPr>
            <w:tcW w:w="1594" w:type="dxa"/>
            <w:vMerge w:val="restart"/>
            <w:tcBorders>
              <w:top w:val="nil"/>
              <w:left w:val="nil"/>
              <w:bottom w:val="nil"/>
              <w:right w:val="nil"/>
            </w:tcBorders>
          </w:tcPr>
          <w:p w14:paraId="50E88A23" w14:textId="77777777" w:rsidR="00531B8C" w:rsidRDefault="0086028C">
            <w:pPr>
              <w:spacing w:after="0" w:line="259" w:lineRule="auto"/>
              <w:ind w:left="0" w:firstLine="0"/>
            </w:pPr>
            <w:r>
              <w:t xml:space="preserve">Not Applicable  </w:t>
            </w:r>
          </w:p>
        </w:tc>
      </w:tr>
      <w:tr w:rsidR="00531B8C" w14:paraId="70FA32DF" w14:textId="77777777">
        <w:trPr>
          <w:trHeight w:val="898"/>
        </w:trPr>
        <w:tc>
          <w:tcPr>
            <w:tcW w:w="5041" w:type="dxa"/>
            <w:gridSpan w:val="2"/>
            <w:tcBorders>
              <w:top w:val="nil"/>
              <w:left w:val="nil"/>
              <w:bottom w:val="nil"/>
              <w:right w:val="nil"/>
            </w:tcBorders>
            <w:vAlign w:val="bottom"/>
          </w:tcPr>
          <w:p w14:paraId="49007F2C" w14:textId="77777777" w:rsidR="00531B8C" w:rsidRDefault="0086028C">
            <w:pPr>
              <w:tabs>
                <w:tab w:val="center" w:pos="2160"/>
                <w:tab w:val="center" w:pos="3746"/>
              </w:tabs>
              <w:spacing w:after="172" w:line="259" w:lineRule="auto"/>
              <w:ind w:left="0" w:firstLine="0"/>
            </w:pPr>
            <w:r>
              <w:t xml:space="preserve">Conditions to </w:t>
            </w:r>
            <w:proofErr w:type="gramStart"/>
            <w:r>
              <w:t xml:space="preserve">avoid  </w:t>
            </w:r>
            <w:r>
              <w:tab/>
            </w:r>
            <w:proofErr w:type="gramEnd"/>
            <w:r>
              <w:t xml:space="preserve"> </w:t>
            </w:r>
            <w:r>
              <w:tab/>
            </w:r>
            <w:proofErr w:type="spellStart"/>
            <w:r>
              <w:t>Avoid</w:t>
            </w:r>
            <w:proofErr w:type="spellEnd"/>
            <w:r>
              <w:t xml:space="preserve"> creating dust  </w:t>
            </w:r>
          </w:p>
          <w:p w14:paraId="331BA934" w14:textId="77777777" w:rsidR="00531B8C" w:rsidRDefault="0086028C">
            <w:pPr>
              <w:tabs>
                <w:tab w:val="center" w:pos="3450"/>
              </w:tabs>
              <w:spacing w:after="0" w:line="259" w:lineRule="auto"/>
              <w:ind w:left="0" w:firstLine="0"/>
            </w:pPr>
            <w:r>
              <w:t xml:space="preserve">Incompatible Materials   </w:t>
            </w:r>
            <w:r>
              <w:tab/>
              <w:t xml:space="preserve">None known  </w:t>
            </w:r>
          </w:p>
        </w:tc>
        <w:tc>
          <w:tcPr>
            <w:tcW w:w="0" w:type="auto"/>
            <w:vMerge/>
            <w:tcBorders>
              <w:top w:val="nil"/>
              <w:left w:val="nil"/>
              <w:bottom w:val="nil"/>
              <w:right w:val="nil"/>
            </w:tcBorders>
          </w:tcPr>
          <w:p w14:paraId="47371126" w14:textId="77777777" w:rsidR="00531B8C" w:rsidRDefault="00531B8C">
            <w:pPr>
              <w:spacing w:after="160" w:line="259" w:lineRule="auto"/>
              <w:ind w:left="0" w:firstLine="0"/>
            </w:pPr>
          </w:p>
        </w:tc>
        <w:tc>
          <w:tcPr>
            <w:tcW w:w="0" w:type="auto"/>
            <w:vMerge/>
            <w:tcBorders>
              <w:top w:val="nil"/>
              <w:left w:val="nil"/>
              <w:bottom w:val="nil"/>
              <w:right w:val="nil"/>
            </w:tcBorders>
          </w:tcPr>
          <w:p w14:paraId="2699AFCE" w14:textId="77777777" w:rsidR="00531B8C" w:rsidRDefault="00531B8C">
            <w:pPr>
              <w:spacing w:after="160" w:line="259" w:lineRule="auto"/>
              <w:ind w:left="0" w:firstLine="0"/>
            </w:pPr>
          </w:p>
        </w:tc>
      </w:tr>
    </w:tbl>
    <w:p w14:paraId="497E8853" w14:textId="77777777" w:rsidR="00531B8C" w:rsidRDefault="0086028C">
      <w:pPr>
        <w:tabs>
          <w:tab w:val="center" w:pos="2160"/>
          <w:tab w:val="center" w:pos="3539"/>
        </w:tabs>
        <w:ind w:left="-15" w:firstLine="0"/>
      </w:pPr>
      <w:r>
        <w:t xml:space="preserve">Hazardous Reactions </w:t>
      </w:r>
      <w:r>
        <w:tab/>
        <w:t xml:space="preserve"> </w:t>
      </w:r>
      <w:r>
        <w:tab/>
        <w:t xml:space="preserve">Not Applicable  </w:t>
      </w:r>
    </w:p>
    <w:p w14:paraId="1640C6F9" w14:textId="77777777" w:rsidR="00531B8C" w:rsidRDefault="0086028C">
      <w:pPr>
        <w:tabs>
          <w:tab w:val="center" w:pos="2160"/>
          <w:tab w:val="center" w:pos="3539"/>
        </w:tabs>
        <w:ind w:left="-15" w:firstLine="0"/>
      </w:pPr>
      <w:proofErr w:type="spellStart"/>
      <w:r>
        <w:lastRenderedPageBreak/>
        <w:t>Polymerisation</w:t>
      </w:r>
      <w:proofErr w:type="spellEnd"/>
      <w:r>
        <w:t xml:space="preserve"> </w:t>
      </w:r>
      <w:r>
        <w:tab/>
        <w:t xml:space="preserve"> </w:t>
      </w:r>
      <w:r>
        <w:tab/>
        <w:t xml:space="preserve">Not Applicable </w:t>
      </w:r>
    </w:p>
    <w:p w14:paraId="4E1E0ABC" w14:textId="77777777" w:rsidR="00531B8C" w:rsidRDefault="0086028C">
      <w:pPr>
        <w:spacing w:after="158" w:line="259" w:lineRule="auto"/>
        <w:ind w:left="0" w:firstLine="0"/>
      </w:pPr>
      <w:r>
        <w:rPr>
          <w:b/>
        </w:rPr>
        <w:t xml:space="preserve"> </w:t>
      </w:r>
    </w:p>
    <w:p w14:paraId="718EA4B0" w14:textId="77777777" w:rsidR="00531B8C" w:rsidRDefault="0086028C">
      <w:pPr>
        <w:pStyle w:val="Heading1"/>
        <w:numPr>
          <w:ilvl w:val="0"/>
          <w:numId w:val="0"/>
        </w:numPr>
        <w:ind w:left="-5"/>
      </w:pPr>
      <w:r>
        <w:t>Section 11 -   TOXICOLOGICAL INFORMATION</w:t>
      </w:r>
      <w:r>
        <w:rPr>
          <w:u w:val="none"/>
        </w:rPr>
        <w:t xml:space="preserve"> </w:t>
      </w:r>
    </w:p>
    <w:p w14:paraId="0850DE57" w14:textId="77777777" w:rsidR="00531B8C" w:rsidRDefault="0086028C">
      <w:pPr>
        <w:spacing w:after="0"/>
        <w:ind w:left="-5" w:right="713"/>
      </w:pPr>
      <w:r>
        <w:t xml:space="preserve">Acute and Chronic Health Effects - Possible Routes of Exposure </w:t>
      </w:r>
    </w:p>
    <w:tbl>
      <w:tblPr>
        <w:tblStyle w:val="TableGrid"/>
        <w:tblW w:w="9312" w:type="dxa"/>
        <w:tblInd w:w="180" w:type="dxa"/>
        <w:tblCellMar>
          <w:top w:w="46" w:type="dxa"/>
          <w:left w:w="108" w:type="dxa"/>
          <w:bottom w:w="0" w:type="dxa"/>
          <w:right w:w="0" w:type="dxa"/>
        </w:tblCellMar>
        <w:tblLook w:val="04A0" w:firstRow="1" w:lastRow="0" w:firstColumn="1" w:lastColumn="0" w:noHBand="0" w:noVBand="1"/>
      </w:tblPr>
      <w:tblGrid>
        <w:gridCol w:w="2832"/>
        <w:gridCol w:w="6480"/>
      </w:tblGrid>
      <w:tr w:rsidR="00531B8C" w14:paraId="6A514BB5" w14:textId="77777777">
        <w:trPr>
          <w:trHeight w:val="547"/>
        </w:trPr>
        <w:tc>
          <w:tcPr>
            <w:tcW w:w="2832" w:type="dxa"/>
            <w:tcBorders>
              <w:top w:val="single" w:sz="4" w:space="0" w:color="000000"/>
              <w:left w:val="single" w:sz="4" w:space="0" w:color="000000"/>
              <w:bottom w:val="single" w:sz="4" w:space="0" w:color="000000"/>
              <w:right w:val="single" w:sz="4" w:space="0" w:color="000000"/>
            </w:tcBorders>
          </w:tcPr>
          <w:p w14:paraId="216E6063" w14:textId="77777777" w:rsidR="00531B8C" w:rsidRDefault="0086028C">
            <w:pPr>
              <w:spacing w:after="0" w:line="259" w:lineRule="auto"/>
              <w:ind w:left="0" w:firstLine="0"/>
            </w:pPr>
            <w:r>
              <w:t xml:space="preserve">Ingestion   </w:t>
            </w:r>
          </w:p>
        </w:tc>
        <w:tc>
          <w:tcPr>
            <w:tcW w:w="6479" w:type="dxa"/>
            <w:tcBorders>
              <w:top w:val="single" w:sz="4" w:space="0" w:color="000000"/>
              <w:left w:val="single" w:sz="4" w:space="0" w:color="000000"/>
              <w:bottom w:val="single" w:sz="4" w:space="0" w:color="000000"/>
              <w:right w:val="single" w:sz="4" w:space="0" w:color="000000"/>
            </w:tcBorders>
          </w:tcPr>
          <w:p w14:paraId="227472F5" w14:textId="77777777" w:rsidR="00531B8C" w:rsidRDefault="0086028C">
            <w:pPr>
              <w:spacing w:after="0" w:line="259" w:lineRule="auto"/>
              <w:ind w:left="0" w:firstLine="0"/>
            </w:pPr>
            <w:r>
              <w:t xml:space="preserve">Ingestion of large amounts may irritate the gastric tract causing </w:t>
            </w:r>
          </w:p>
          <w:p w14:paraId="686AF54C" w14:textId="77777777" w:rsidR="00531B8C" w:rsidRDefault="0086028C">
            <w:pPr>
              <w:spacing w:after="0" w:line="259" w:lineRule="auto"/>
              <w:ind w:left="0" w:firstLine="0"/>
            </w:pPr>
            <w:r>
              <w:t xml:space="preserve">nausea and vomiting                                                                                          </w:t>
            </w:r>
          </w:p>
        </w:tc>
      </w:tr>
      <w:tr w:rsidR="00531B8C" w14:paraId="01DD77E7" w14:textId="77777777">
        <w:trPr>
          <w:trHeight w:val="1085"/>
        </w:trPr>
        <w:tc>
          <w:tcPr>
            <w:tcW w:w="2832" w:type="dxa"/>
            <w:tcBorders>
              <w:top w:val="single" w:sz="4" w:space="0" w:color="000000"/>
              <w:left w:val="single" w:sz="4" w:space="0" w:color="000000"/>
              <w:bottom w:val="single" w:sz="4" w:space="0" w:color="000000"/>
              <w:right w:val="single" w:sz="4" w:space="0" w:color="000000"/>
            </w:tcBorders>
          </w:tcPr>
          <w:p w14:paraId="4BD25C8F" w14:textId="77777777" w:rsidR="00531B8C" w:rsidRDefault="0086028C">
            <w:pPr>
              <w:spacing w:after="0" w:line="259" w:lineRule="auto"/>
              <w:ind w:left="0" w:firstLine="0"/>
            </w:pPr>
            <w:r>
              <w:t xml:space="preserve">Inhalation </w:t>
            </w:r>
          </w:p>
        </w:tc>
        <w:tc>
          <w:tcPr>
            <w:tcW w:w="6479" w:type="dxa"/>
            <w:tcBorders>
              <w:top w:val="single" w:sz="4" w:space="0" w:color="000000"/>
              <w:left w:val="single" w:sz="4" w:space="0" w:color="000000"/>
              <w:bottom w:val="single" w:sz="4" w:space="0" w:color="000000"/>
              <w:right w:val="single" w:sz="4" w:space="0" w:color="000000"/>
            </w:tcBorders>
          </w:tcPr>
          <w:p w14:paraId="6035B2D0" w14:textId="77777777" w:rsidR="00531B8C" w:rsidRDefault="0086028C">
            <w:pPr>
              <w:spacing w:after="1" w:line="239" w:lineRule="auto"/>
              <w:ind w:left="0" w:firstLine="0"/>
            </w:pPr>
            <w:r>
              <w:t>Inhalation of airborne dust may cause the drying and irritation of</w:t>
            </w:r>
            <w:r>
              <w:t xml:space="preserve"> the respiratory tract.      </w:t>
            </w:r>
          </w:p>
          <w:p w14:paraId="0719BFBD" w14:textId="77777777" w:rsidR="00531B8C" w:rsidRDefault="0086028C">
            <w:pPr>
              <w:spacing w:after="0" w:line="259" w:lineRule="auto"/>
              <w:ind w:left="0" w:right="96" w:firstLine="0"/>
            </w:pPr>
            <w:r>
              <w:t xml:space="preserve">Acute aspiration may cause coughing, sneezing and pulmonary edema                                             </w:t>
            </w:r>
          </w:p>
        </w:tc>
      </w:tr>
      <w:tr w:rsidR="00531B8C" w14:paraId="567C6D43" w14:textId="77777777">
        <w:trPr>
          <w:trHeight w:val="545"/>
        </w:trPr>
        <w:tc>
          <w:tcPr>
            <w:tcW w:w="2832" w:type="dxa"/>
            <w:tcBorders>
              <w:top w:val="single" w:sz="4" w:space="0" w:color="000000"/>
              <w:left w:val="single" w:sz="4" w:space="0" w:color="000000"/>
              <w:bottom w:val="single" w:sz="4" w:space="0" w:color="000000"/>
              <w:right w:val="single" w:sz="4" w:space="0" w:color="000000"/>
            </w:tcBorders>
          </w:tcPr>
          <w:p w14:paraId="284D7BE9" w14:textId="77777777" w:rsidR="00531B8C" w:rsidRDefault="0086028C">
            <w:pPr>
              <w:tabs>
                <w:tab w:val="center" w:pos="720"/>
              </w:tabs>
              <w:spacing w:after="0" w:line="259" w:lineRule="auto"/>
              <w:ind w:left="0" w:firstLine="0"/>
            </w:pPr>
            <w:proofErr w:type="gramStart"/>
            <w:r>
              <w:t xml:space="preserve">Skin  </w:t>
            </w:r>
            <w:r>
              <w:tab/>
            </w:r>
            <w:proofErr w:type="gramEnd"/>
            <w:r>
              <w:t xml:space="preserve">  </w:t>
            </w:r>
          </w:p>
        </w:tc>
        <w:tc>
          <w:tcPr>
            <w:tcW w:w="6479" w:type="dxa"/>
            <w:tcBorders>
              <w:top w:val="single" w:sz="4" w:space="0" w:color="000000"/>
              <w:left w:val="single" w:sz="4" w:space="0" w:color="000000"/>
              <w:bottom w:val="single" w:sz="4" w:space="0" w:color="000000"/>
              <w:right w:val="single" w:sz="4" w:space="0" w:color="000000"/>
            </w:tcBorders>
          </w:tcPr>
          <w:p w14:paraId="3F976CD1" w14:textId="77777777" w:rsidR="00531B8C" w:rsidRDefault="0086028C">
            <w:pPr>
              <w:spacing w:after="0" w:line="259" w:lineRule="auto"/>
              <w:ind w:left="0" w:firstLine="0"/>
            </w:pPr>
            <w:r>
              <w:t xml:space="preserve">Skin contact may cause dryness.  May cause mild irritation in the case </w:t>
            </w:r>
          </w:p>
          <w:p w14:paraId="2F36703C" w14:textId="77777777" w:rsidR="00531B8C" w:rsidRDefault="0086028C">
            <w:pPr>
              <w:spacing w:after="0" w:line="259" w:lineRule="auto"/>
              <w:ind w:left="0" w:firstLine="0"/>
            </w:pPr>
            <w:r>
              <w:t xml:space="preserve">of some individuals with sensitive skin                                                           </w:t>
            </w:r>
          </w:p>
        </w:tc>
      </w:tr>
      <w:tr w:rsidR="00531B8C" w14:paraId="36FDF27C" w14:textId="77777777">
        <w:trPr>
          <w:trHeight w:val="1354"/>
        </w:trPr>
        <w:tc>
          <w:tcPr>
            <w:tcW w:w="2832" w:type="dxa"/>
            <w:tcBorders>
              <w:top w:val="single" w:sz="4" w:space="0" w:color="000000"/>
              <w:left w:val="single" w:sz="4" w:space="0" w:color="000000"/>
              <w:bottom w:val="single" w:sz="4" w:space="0" w:color="000000"/>
              <w:right w:val="single" w:sz="4" w:space="0" w:color="000000"/>
            </w:tcBorders>
          </w:tcPr>
          <w:p w14:paraId="7E787768" w14:textId="77777777" w:rsidR="00531B8C" w:rsidRDefault="0086028C">
            <w:pPr>
              <w:spacing w:after="0" w:line="259" w:lineRule="auto"/>
              <w:ind w:left="0" w:firstLine="0"/>
            </w:pPr>
            <w:r>
              <w:t xml:space="preserve">Chronic Effects </w:t>
            </w:r>
          </w:p>
        </w:tc>
        <w:tc>
          <w:tcPr>
            <w:tcW w:w="6479" w:type="dxa"/>
            <w:tcBorders>
              <w:top w:val="single" w:sz="4" w:space="0" w:color="000000"/>
              <w:left w:val="single" w:sz="4" w:space="0" w:color="000000"/>
              <w:bottom w:val="single" w:sz="4" w:space="0" w:color="000000"/>
              <w:right w:val="single" w:sz="4" w:space="0" w:color="000000"/>
            </w:tcBorders>
          </w:tcPr>
          <w:p w14:paraId="6E89C957" w14:textId="77777777" w:rsidR="00531B8C" w:rsidRDefault="0086028C">
            <w:pPr>
              <w:spacing w:after="0" w:line="259" w:lineRule="auto"/>
              <w:ind w:left="0" w:right="103" w:firstLine="0"/>
            </w:pPr>
            <w:r>
              <w:t xml:space="preserve">The product contains respirable free crystalline silica in </w:t>
            </w:r>
            <w:r>
              <w:t xml:space="preserve">the form of dust. Repeated </w:t>
            </w:r>
            <w:proofErr w:type="gramStart"/>
            <w:r>
              <w:t>exposure  to</w:t>
            </w:r>
            <w:proofErr w:type="gramEnd"/>
            <w:r>
              <w:t xml:space="preserve"> respirable crystalline silica dust may lead to silicosis, a serious lung disease. The onset </w:t>
            </w:r>
            <w:proofErr w:type="gramStart"/>
            <w:r>
              <w:t>of  silicosis</w:t>
            </w:r>
            <w:proofErr w:type="gramEnd"/>
            <w:r>
              <w:t xml:space="preserve"> is usually slow and lung damage may occur even when no symptoms or signs of  ill-health have occurred </w:t>
            </w:r>
          </w:p>
        </w:tc>
      </w:tr>
      <w:tr w:rsidR="00531B8C" w14:paraId="5CEA3AE3" w14:textId="77777777">
        <w:trPr>
          <w:trHeight w:val="497"/>
        </w:trPr>
        <w:tc>
          <w:tcPr>
            <w:tcW w:w="2832" w:type="dxa"/>
            <w:tcBorders>
              <w:top w:val="single" w:sz="4" w:space="0" w:color="000000"/>
              <w:left w:val="single" w:sz="4" w:space="0" w:color="000000"/>
              <w:bottom w:val="single" w:sz="4" w:space="0" w:color="000000"/>
              <w:right w:val="single" w:sz="4" w:space="0" w:color="000000"/>
            </w:tcBorders>
          </w:tcPr>
          <w:p w14:paraId="474C5DD5" w14:textId="77777777" w:rsidR="00531B8C" w:rsidRDefault="0086028C">
            <w:pPr>
              <w:spacing w:after="0" w:line="259" w:lineRule="auto"/>
              <w:ind w:left="0" w:firstLine="0"/>
            </w:pPr>
            <w:r>
              <w:t xml:space="preserve">Eye </w:t>
            </w:r>
          </w:p>
        </w:tc>
        <w:tc>
          <w:tcPr>
            <w:tcW w:w="6479" w:type="dxa"/>
            <w:tcBorders>
              <w:top w:val="single" w:sz="4" w:space="0" w:color="000000"/>
              <w:left w:val="single" w:sz="4" w:space="0" w:color="000000"/>
              <w:bottom w:val="single" w:sz="4" w:space="0" w:color="000000"/>
              <w:right w:val="single" w:sz="4" w:space="0" w:color="000000"/>
            </w:tcBorders>
          </w:tcPr>
          <w:p w14:paraId="57B8859A" w14:textId="77777777" w:rsidR="00531B8C" w:rsidRDefault="0086028C">
            <w:pPr>
              <w:spacing w:after="0" w:line="259" w:lineRule="auto"/>
              <w:ind w:left="0" w:firstLine="0"/>
            </w:pPr>
            <w:r>
              <w:t>E</w:t>
            </w:r>
            <w:r>
              <w:t xml:space="preserve">ye contact may cause mechanical irritation </w:t>
            </w:r>
          </w:p>
        </w:tc>
      </w:tr>
      <w:tr w:rsidR="00531B8C" w14:paraId="77C8B09B" w14:textId="77777777">
        <w:trPr>
          <w:trHeight w:val="1354"/>
        </w:trPr>
        <w:tc>
          <w:tcPr>
            <w:tcW w:w="2832" w:type="dxa"/>
            <w:tcBorders>
              <w:top w:val="single" w:sz="4" w:space="0" w:color="000000"/>
              <w:left w:val="single" w:sz="4" w:space="0" w:color="000000"/>
              <w:bottom w:val="single" w:sz="4" w:space="0" w:color="000000"/>
              <w:right w:val="single" w:sz="4" w:space="0" w:color="000000"/>
            </w:tcBorders>
          </w:tcPr>
          <w:p w14:paraId="20E1FD6B" w14:textId="77777777" w:rsidR="00531B8C" w:rsidRDefault="0086028C">
            <w:pPr>
              <w:spacing w:after="0" w:line="259" w:lineRule="auto"/>
              <w:ind w:left="0" w:firstLine="0"/>
            </w:pPr>
            <w:r>
              <w:t xml:space="preserve">Carcinogenicity </w:t>
            </w:r>
          </w:p>
        </w:tc>
        <w:tc>
          <w:tcPr>
            <w:tcW w:w="6479" w:type="dxa"/>
            <w:tcBorders>
              <w:top w:val="single" w:sz="4" w:space="0" w:color="000000"/>
              <w:left w:val="single" w:sz="4" w:space="0" w:color="000000"/>
              <w:bottom w:val="single" w:sz="4" w:space="0" w:color="000000"/>
              <w:right w:val="single" w:sz="4" w:space="0" w:color="000000"/>
            </w:tcBorders>
          </w:tcPr>
          <w:p w14:paraId="18C3BB61" w14:textId="77777777" w:rsidR="00531B8C" w:rsidRDefault="0086028C">
            <w:pPr>
              <w:spacing w:after="0" w:line="240" w:lineRule="auto"/>
              <w:ind w:left="0" w:right="97" w:firstLine="0"/>
            </w:pPr>
            <w:r>
              <w:t xml:space="preserve">The product contains &gt;20% respirable crystalline.  Crystalline silica has been classified by International Agency for Research on Cancer (IARC) as carcinogenic to humans by inhalation (Group 1). </w:t>
            </w:r>
          </w:p>
          <w:p w14:paraId="27F832FC" w14:textId="77777777" w:rsidR="00531B8C" w:rsidRDefault="0086028C">
            <w:pPr>
              <w:spacing w:after="0" w:line="259" w:lineRule="auto"/>
              <w:ind w:left="0" w:firstLine="0"/>
            </w:pPr>
            <w:r>
              <w:t>Furthermore, crystalline silica can cause silicosis or other</w:t>
            </w:r>
            <w:r>
              <w:t xml:space="preserve"> lung                  diseases on prolonged exposure </w:t>
            </w:r>
          </w:p>
        </w:tc>
      </w:tr>
    </w:tbl>
    <w:p w14:paraId="692C19F3" w14:textId="77777777" w:rsidR="00531B8C" w:rsidRDefault="0086028C">
      <w:pPr>
        <w:spacing w:after="0" w:line="400" w:lineRule="auto"/>
        <w:ind w:left="-5" w:right="6957"/>
      </w:pPr>
      <w:r>
        <w:rPr>
          <w:b/>
        </w:rPr>
        <w:t xml:space="preserve">Classification of Hazardous </w:t>
      </w:r>
      <w:proofErr w:type="gramStart"/>
      <w:r>
        <w:rPr>
          <w:b/>
        </w:rPr>
        <w:t xml:space="preserve">Ingredients </w:t>
      </w:r>
      <w:r>
        <w:t xml:space="preserve"> Ingredient</w:t>
      </w:r>
      <w:proofErr w:type="gramEnd"/>
      <w:r>
        <w:t xml:space="preserve"> Risk Phrases  </w:t>
      </w:r>
    </w:p>
    <w:p w14:paraId="5BEC71FE" w14:textId="77777777" w:rsidR="00531B8C" w:rsidRDefault="0086028C">
      <w:pPr>
        <w:ind w:left="-5" w:right="713"/>
      </w:pPr>
      <w:r>
        <w:t xml:space="preserve">No ingredient mentioned in the HSIS Database is present in this product at hazardous concentrations. </w:t>
      </w:r>
    </w:p>
    <w:p w14:paraId="18DDFAA3" w14:textId="77777777" w:rsidR="00531B8C" w:rsidRDefault="0086028C">
      <w:pPr>
        <w:spacing w:after="158" w:line="259" w:lineRule="auto"/>
        <w:ind w:left="0" w:firstLine="0"/>
      </w:pPr>
      <w:r>
        <w:t xml:space="preserve"> </w:t>
      </w:r>
    </w:p>
    <w:p w14:paraId="16E4FF22" w14:textId="77777777" w:rsidR="00531B8C" w:rsidRDefault="0086028C">
      <w:pPr>
        <w:pStyle w:val="Heading1"/>
        <w:ind w:left="261" w:hanging="276"/>
      </w:pPr>
      <w:r>
        <w:t>-  ECOLOGICAL INFORMATION</w:t>
      </w:r>
      <w:r>
        <w:rPr>
          <w:u w:val="none"/>
        </w:rPr>
        <w:t xml:space="preserve"> </w:t>
      </w:r>
    </w:p>
    <w:p w14:paraId="6A1C6C81" w14:textId="77777777" w:rsidR="00531B8C" w:rsidRDefault="0086028C">
      <w:pPr>
        <w:tabs>
          <w:tab w:val="center" w:pos="2160"/>
          <w:tab w:val="center" w:pos="3657"/>
        </w:tabs>
        <w:ind w:left="-15" w:firstLine="0"/>
      </w:pPr>
      <w:proofErr w:type="gramStart"/>
      <w:r>
        <w:t>Ec</w:t>
      </w:r>
      <w:r>
        <w:t xml:space="preserve">otoxicity  </w:t>
      </w:r>
      <w:r>
        <w:tab/>
      </w:r>
      <w:proofErr w:type="gramEnd"/>
      <w:r>
        <w:t xml:space="preserve"> </w:t>
      </w:r>
      <w:r>
        <w:tab/>
        <w:t xml:space="preserve">No data available </w:t>
      </w:r>
    </w:p>
    <w:p w14:paraId="5F7B70B2" w14:textId="77777777" w:rsidR="00531B8C" w:rsidRDefault="0086028C">
      <w:pPr>
        <w:tabs>
          <w:tab w:val="center" w:pos="3657"/>
        </w:tabs>
        <w:ind w:left="-15" w:firstLine="0"/>
      </w:pPr>
      <w:r>
        <w:t xml:space="preserve">Persistence/ </w:t>
      </w:r>
      <w:proofErr w:type="gramStart"/>
      <w:r>
        <w:t xml:space="preserve">Degradability  </w:t>
      </w:r>
      <w:r>
        <w:tab/>
      </w:r>
      <w:proofErr w:type="gramEnd"/>
      <w:r>
        <w:t xml:space="preserve">No data available </w:t>
      </w:r>
    </w:p>
    <w:p w14:paraId="1D9F42B8" w14:textId="77777777" w:rsidR="00531B8C" w:rsidRDefault="0086028C">
      <w:pPr>
        <w:tabs>
          <w:tab w:val="center" w:pos="2160"/>
          <w:tab w:val="center" w:pos="3657"/>
        </w:tabs>
        <w:ind w:left="-15" w:firstLine="0"/>
      </w:pPr>
      <w:proofErr w:type="gramStart"/>
      <w:r>
        <w:t xml:space="preserve">Mobility  </w:t>
      </w:r>
      <w:r>
        <w:tab/>
      </w:r>
      <w:proofErr w:type="gramEnd"/>
      <w:r>
        <w:t xml:space="preserve"> </w:t>
      </w:r>
      <w:r>
        <w:tab/>
        <w:t xml:space="preserve">No data available  </w:t>
      </w:r>
    </w:p>
    <w:p w14:paraId="01CF4F76" w14:textId="77777777" w:rsidR="00531B8C" w:rsidRDefault="0086028C">
      <w:pPr>
        <w:spacing w:after="2" w:line="400" w:lineRule="auto"/>
        <w:ind w:left="-5" w:right="6786"/>
      </w:pPr>
      <w:r>
        <w:t xml:space="preserve">Bio accumulative </w:t>
      </w:r>
      <w:proofErr w:type="gramStart"/>
      <w:r>
        <w:t xml:space="preserve">Potential  </w:t>
      </w:r>
      <w:r>
        <w:tab/>
      </w:r>
      <w:proofErr w:type="gramEnd"/>
      <w:r>
        <w:t xml:space="preserve">No data available Do not discharge into waterways or sewer.  </w:t>
      </w:r>
    </w:p>
    <w:p w14:paraId="09280157" w14:textId="77777777" w:rsidR="00531B8C" w:rsidRDefault="0086028C">
      <w:pPr>
        <w:spacing w:after="0" w:line="259" w:lineRule="auto"/>
        <w:ind w:left="0" w:firstLine="0"/>
        <w:jc w:val="both"/>
      </w:pPr>
      <w:r>
        <w:lastRenderedPageBreak/>
        <w:t xml:space="preserve">                                                                                                                                                                                                                                      </w:t>
      </w:r>
    </w:p>
    <w:p w14:paraId="5EC8252C" w14:textId="77777777" w:rsidR="00531B8C" w:rsidRDefault="0086028C">
      <w:pPr>
        <w:pStyle w:val="Heading1"/>
        <w:ind w:left="261" w:hanging="276"/>
      </w:pPr>
      <w:r>
        <w:t>-  DISPOSAL CONSIDERATION</w:t>
      </w:r>
      <w:r>
        <w:t>S</w:t>
      </w:r>
      <w:r>
        <w:rPr>
          <w:u w:val="none"/>
        </w:rPr>
        <w:t xml:space="preserve"> </w:t>
      </w:r>
    </w:p>
    <w:p w14:paraId="3F46ED28" w14:textId="77777777" w:rsidR="00531B8C" w:rsidRDefault="0086028C">
      <w:pPr>
        <w:ind w:left="1425" w:right="713" w:hanging="1440"/>
      </w:pPr>
      <w:r>
        <w:t>Disposal Methods     The disposal of the waste or spilled material must be done in accordance with the applicable local, state and federal government regulation</w:t>
      </w:r>
      <w:r>
        <w:rPr>
          <w:b/>
        </w:rPr>
        <w:t xml:space="preserve"> </w:t>
      </w:r>
    </w:p>
    <w:p w14:paraId="1F04DC78" w14:textId="77777777" w:rsidR="00531B8C" w:rsidRDefault="0086028C">
      <w:pPr>
        <w:ind w:left="-5" w:right="713"/>
      </w:pPr>
      <w:r>
        <w:t xml:space="preserve">Biological Limit </w:t>
      </w:r>
      <w:proofErr w:type="gramStart"/>
      <w:r>
        <w:t>Values  No</w:t>
      </w:r>
      <w:proofErr w:type="gramEnd"/>
      <w:r>
        <w:t xml:space="preserve"> limit is allocated </w:t>
      </w:r>
    </w:p>
    <w:p w14:paraId="188A9F45" w14:textId="77777777" w:rsidR="00531B8C" w:rsidRDefault="0086028C">
      <w:pPr>
        <w:ind w:left="-5" w:right="713"/>
      </w:pPr>
      <w:r>
        <w:t xml:space="preserve">Do not discharge into drains, waterways or </w:t>
      </w:r>
      <w:r>
        <w:t xml:space="preserve">sewer.  </w:t>
      </w:r>
    </w:p>
    <w:p w14:paraId="190CCBF9" w14:textId="77777777" w:rsidR="00531B8C" w:rsidRDefault="0086028C">
      <w:pPr>
        <w:ind w:left="-5" w:right="713"/>
      </w:pPr>
      <w:r>
        <w:t xml:space="preserve">Recycle where possible </w:t>
      </w:r>
    </w:p>
    <w:p w14:paraId="1AF9C1E3" w14:textId="77777777" w:rsidR="00531B8C" w:rsidRDefault="0086028C">
      <w:pPr>
        <w:spacing w:after="158" w:line="259" w:lineRule="auto"/>
        <w:ind w:left="0" w:firstLine="0"/>
      </w:pPr>
      <w:r>
        <w:t xml:space="preserve"> </w:t>
      </w:r>
    </w:p>
    <w:p w14:paraId="7A8FDE4E" w14:textId="77777777" w:rsidR="00531B8C" w:rsidRDefault="0086028C">
      <w:pPr>
        <w:pStyle w:val="Heading1"/>
        <w:ind w:left="261" w:hanging="276"/>
      </w:pPr>
      <w:r>
        <w:t>-  TRANSPORT INFORMATION</w:t>
      </w:r>
      <w:r>
        <w:rPr>
          <w:u w:val="none"/>
        </w:rPr>
        <w:t xml:space="preserve"> </w:t>
      </w:r>
    </w:p>
    <w:p w14:paraId="7C50430E" w14:textId="77777777" w:rsidR="00531B8C" w:rsidRDefault="0086028C">
      <w:pPr>
        <w:ind w:left="2145" w:right="713" w:hanging="2160"/>
      </w:pPr>
      <w:r>
        <w:t xml:space="preserve">Transport </w:t>
      </w:r>
      <w:proofErr w:type="gramStart"/>
      <w:r>
        <w:t>Information  Not</w:t>
      </w:r>
      <w:proofErr w:type="gramEnd"/>
      <w:r>
        <w:t xml:space="preserve"> classified as dangerous goods according to the Australian Code for the Transport of Dangerous Goods by Road and Rail </w:t>
      </w:r>
    </w:p>
    <w:p w14:paraId="2E295F81" w14:textId="77777777" w:rsidR="00531B8C" w:rsidRDefault="0086028C">
      <w:pPr>
        <w:tabs>
          <w:tab w:val="center" w:pos="2160"/>
          <w:tab w:val="center" w:pos="3557"/>
        </w:tabs>
        <w:ind w:left="-15" w:firstLine="0"/>
      </w:pPr>
      <w:r>
        <w:t xml:space="preserve">UN </w:t>
      </w:r>
      <w:proofErr w:type="gramStart"/>
      <w:r>
        <w:t xml:space="preserve">Number  </w:t>
      </w:r>
      <w:r>
        <w:tab/>
      </w:r>
      <w:proofErr w:type="gramEnd"/>
      <w:r>
        <w:t xml:space="preserve"> </w:t>
      </w:r>
      <w:r>
        <w:tab/>
        <w:t xml:space="preserve">None allocated </w:t>
      </w:r>
    </w:p>
    <w:p w14:paraId="0441B59A" w14:textId="77777777" w:rsidR="00531B8C" w:rsidRDefault="0086028C">
      <w:pPr>
        <w:tabs>
          <w:tab w:val="center" w:pos="3557"/>
        </w:tabs>
        <w:ind w:left="-15" w:firstLine="0"/>
      </w:pPr>
      <w:r>
        <w:t xml:space="preserve">UN Proper Shipping </w:t>
      </w:r>
      <w:proofErr w:type="gramStart"/>
      <w:r>
        <w:t xml:space="preserve">Name  </w:t>
      </w:r>
      <w:r>
        <w:tab/>
      </w:r>
      <w:proofErr w:type="gramEnd"/>
      <w:r>
        <w:t xml:space="preserve">None allocated </w:t>
      </w:r>
    </w:p>
    <w:p w14:paraId="67E09156" w14:textId="77777777" w:rsidR="00531B8C" w:rsidRDefault="0086028C">
      <w:pPr>
        <w:tabs>
          <w:tab w:val="center" w:pos="3557"/>
        </w:tabs>
        <w:ind w:left="-15" w:firstLine="0"/>
      </w:pPr>
      <w:r>
        <w:t>Class and Subsidiary Risk(</w:t>
      </w:r>
      <w:proofErr w:type="gramStart"/>
      <w:r>
        <w:t xml:space="preserve">s)  </w:t>
      </w:r>
      <w:r>
        <w:tab/>
      </w:r>
      <w:proofErr w:type="gramEnd"/>
      <w:r>
        <w:t xml:space="preserve">None allocated </w:t>
      </w:r>
    </w:p>
    <w:p w14:paraId="2D347985" w14:textId="77777777" w:rsidR="00531B8C" w:rsidRDefault="0086028C">
      <w:pPr>
        <w:tabs>
          <w:tab w:val="center" w:pos="2160"/>
          <w:tab w:val="center" w:pos="3557"/>
        </w:tabs>
        <w:ind w:left="-15" w:firstLine="0"/>
      </w:pPr>
      <w:r>
        <w:t xml:space="preserve">Packing </w:t>
      </w:r>
      <w:proofErr w:type="gramStart"/>
      <w:r>
        <w:t xml:space="preserve">Group  </w:t>
      </w:r>
      <w:r>
        <w:tab/>
      </w:r>
      <w:proofErr w:type="gramEnd"/>
      <w:r>
        <w:t xml:space="preserve"> </w:t>
      </w:r>
      <w:r>
        <w:tab/>
        <w:t xml:space="preserve">None allocated </w:t>
      </w:r>
    </w:p>
    <w:p w14:paraId="51269EA9" w14:textId="77777777" w:rsidR="00531B8C" w:rsidRDefault="0086028C">
      <w:pPr>
        <w:spacing w:after="160" w:line="259" w:lineRule="auto"/>
        <w:ind w:left="0" w:firstLine="0"/>
      </w:pPr>
      <w:r>
        <w:t xml:space="preserve"> </w:t>
      </w:r>
    </w:p>
    <w:p w14:paraId="51A18DD7" w14:textId="77777777" w:rsidR="00531B8C" w:rsidRDefault="0086028C">
      <w:pPr>
        <w:pStyle w:val="Heading1"/>
        <w:ind w:left="261" w:hanging="276"/>
      </w:pPr>
      <w:r>
        <w:t>-  REGULATORY INFORMATION</w:t>
      </w:r>
      <w:r>
        <w:rPr>
          <w:u w:val="none"/>
        </w:rPr>
        <w:t xml:space="preserve"> </w:t>
      </w:r>
    </w:p>
    <w:p w14:paraId="3DCB3FC8" w14:textId="77777777" w:rsidR="00531B8C" w:rsidRDefault="0086028C">
      <w:pPr>
        <w:tabs>
          <w:tab w:val="center" w:pos="2807"/>
        </w:tabs>
        <w:ind w:left="-15" w:firstLine="0"/>
      </w:pPr>
      <w:r>
        <w:t xml:space="preserve">Poisons </w:t>
      </w:r>
      <w:proofErr w:type="gramStart"/>
      <w:r>
        <w:t xml:space="preserve">Schedule  </w:t>
      </w:r>
      <w:r>
        <w:tab/>
      </w:r>
      <w:proofErr w:type="gramEnd"/>
      <w:r>
        <w:t xml:space="preserve">Not scheduled </w:t>
      </w:r>
    </w:p>
    <w:p w14:paraId="395AAADB" w14:textId="77777777" w:rsidR="00531B8C" w:rsidRDefault="0086028C">
      <w:pPr>
        <w:ind w:left="2170" w:right="713"/>
      </w:pPr>
      <w:r>
        <w:t xml:space="preserve">Not classified as hazardous according to the criteria of the NOHSC  </w:t>
      </w:r>
    </w:p>
    <w:p w14:paraId="66596D2C" w14:textId="77777777" w:rsidR="00531B8C" w:rsidRDefault="0086028C">
      <w:pPr>
        <w:ind w:left="2170" w:right="713"/>
      </w:pPr>
      <w:r>
        <w:t xml:space="preserve">Not classified as dangerous goods according to the ADG (Australian </w:t>
      </w:r>
      <w:proofErr w:type="gramStart"/>
      <w:r>
        <w:t>Dangerous  Goods</w:t>
      </w:r>
      <w:proofErr w:type="gramEnd"/>
      <w:r>
        <w:t xml:space="preserve">) Code </w:t>
      </w:r>
    </w:p>
    <w:p w14:paraId="0FBE141E" w14:textId="77777777" w:rsidR="00531B8C" w:rsidRDefault="0086028C">
      <w:pPr>
        <w:spacing w:after="160" w:line="259" w:lineRule="auto"/>
        <w:ind w:left="0" w:firstLine="0"/>
      </w:pPr>
      <w:r>
        <w:t xml:space="preserve"> </w:t>
      </w:r>
    </w:p>
    <w:p w14:paraId="0A16824B" w14:textId="77777777" w:rsidR="00531B8C" w:rsidRDefault="0086028C">
      <w:pPr>
        <w:pStyle w:val="Heading1"/>
        <w:ind w:left="261" w:hanging="276"/>
      </w:pPr>
      <w:r>
        <w:t>-  OTHER INFORMATION</w:t>
      </w:r>
      <w:r>
        <w:rPr>
          <w:u w:val="none"/>
        </w:rPr>
        <w:t xml:space="preserve"> </w:t>
      </w:r>
    </w:p>
    <w:p w14:paraId="1C911DFD" w14:textId="77777777" w:rsidR="00531B8C" w:rsidRDefault="0086028C">
      <w:pPr>
        <w:ind w:left="-5" w:right="713"/>
      </w:pPr>
      <w:r>
        <w:t>The SDS is a Hazard Communication Tool and should be used to assist in a</w:t>
      </w:r>
      <w:r>
        <w:t xml:space="preserve"> Risk Assessment Program applied to the use of this material.  Scale and frequency of use and controls must be considered.  </w:t>
      </w:r>
    </w:p>
    <w:p w14:paraId="063822DE" w14:textId="77777777" w:rsidR="00531B8C" w:rsidRDefault="0086028C">
      <w:pPr>
        <w:tabs>
          <w:tab w:val="center" w:pos="2160"/>
        </w:tabs>
        <w:ind w:left="-15" w:firstLine="0"/>
      </w:pPr>
      <w:r>
        <w:t xml:space="preserve">Legend/Keywords  </w:t>
      </w:r>
      <w:r>
        <w:tab/>
        <w:t xml:space="preserve"> </w:t>
      </w:r>
    </w:p>
    <w:p w14:paraId="329E5BB7" w14:textId="77777777" w:rsidR="00531B8C" w:rsidRDefault="0086028C">
      <w:pPr>
        <w:ind w:left="-5" w:right="713"/>
      </w:pPr>
      <w:r>
        <w:t>STEL   Short Term Exposure Limit TWA    Time Weighted Average.  The average airborne concentration of a particu</w:t>
      </w:r>
      <w:r>
        <w:t xml:space="preserve">lar substance when calculated over a normal eight-hour working day, for a five-day week. </w:t>
      </w:r>
    </w:p>
    <w:p w14:paraId="003156BF" w14:textId="77777777" w:rsidR="00531B8C" w:rsidRDefault="0086028C">
      <w:pPr>
        <w:spacing w:after="0" w:line="259" w:lineRule="auto"/>
        <w:ind w:left="-5"/>
      </w:pPr>
      <w:r>
        <w:rPr>
          <w:b/>
        </w:rPr>
        <w:t xml:space="preserve">Contact phone number (02) 98295555 (bus. hours)                                                                                                                       </w:t>
      </w:r>
      <w:r>
        <w:rPr>
          <w:b/>
        </w:rPr>
        <w:t xml:space="preserve">             </w:t>
      </w:r>
    </w:p>
    <w:p w14:paraId="7FD99A00" w14:textId="77777777" w:rsidR="00531B8C" w:rsidRDefault="0086028C">
      <w:pPr>
        <w:spacing w:after="0" w:line="254" w:lineRule="auto"/>
        <w:ind w:left="0" w:right="676" w:firstLine="0"/>
      </w:pPr>
      <w:r>
        <w:rPr>
          <w:sz w:val="20"/>
        </w:rPr>
        <w:lastRenderedPageBreak/>
        <w:t xml:space="preserve">The information contained in this Safety Data Sheet is correct to the best of our knowledge at the date of publication and whilst every care has been exercised in the preparation, Blackwattle Pottery accepts no responsibility for any use which may be made </w:t>
      </w:r>
      <w:r>
        <w:rPr>
          <w:sz w:val="20"/>
        </w:rPr>
        <w:t>of the contents</w:t>
      </w:r>
      <w:r>
        <w:rPr>
          <w:b/>
        </w:rPr>
        <w:t xml:space="preserve"> </w:t>
      </w:r>
    </w:p>
    <w:sectPr w:rsidR="00531B8C">
      <w:headerReference w:type="even" r:id="rId15"/>
      <w:headerReference w:type="default" r:id="rId16"/>
      <w:footerReference w:type="even" r:id="rId17"/>
      <w:footerReference w:type="default" r:id="rId18"/>
      <w:headerReference w:type="first" r:id="rId19"/>
      <w:footerReference w:type="first" r:id="rId20"/>
      <w:pgSz w:w="12240" w:h="15840"/>
      <w:pgMar w:top="1918" w:right="0" w:bottom="1559" w:left="720" w:header="720" w:footer="7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D5501" w14:textId="77777777" w:rsidR="00000000" w:rsidRDefault="0086028C">
      <w:pPr>
        <w:spacing w:after="0" w:line="240" w:lineRule="auto"/>
      </w:pPr>
      <w:r>
        <w:separator/>
      </w:r>
    </w:p>
  </w:endnote>
  <w:endnote w:type="continuationSeparator" w:id="0">
    <w:p w14:paraId="0C25EDBE" w14:textId="77777777" w:rsidR="00000000" w:rsidRDefault="0086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9C6E" w14:textId="77777777" w:rsidR="00531B8C" w:rsidRDefault="0086028C">
    <w:pPr>
      <w:spacing w:after="0" w:line="259" w:lineRule="auto"/>
      <w:ind w:left="4907" w:firstLine="0"/>
    </w:pPr>
    <w:r>
      <w:rPr>
        <w:noProof/>
      </w:rPr>
      <mc:AlternateContent>
        <mc:Choice Requires="wpg">
          <w:drawing>
            <wp:anchor distT="0" distB="0" distL="114300" distR="114300" simplePos="0" relativeHeight="251661312" behindDoc="0" locked="0" layoutInCell="1" allowOverlap="1" wp14:anchorId="5A511F3A" wp14:editId="7527DADE">
              <wp:simplePos x="0" y="0"/>
              <wp:positionH relativeFrom="page">
                <wp:posOffset>438912</wp:posOffset>
              </wp:positionH>
              <wp:positionV relativeFrom="page">
                <wp:posOffset>9072067</wp:posOffset>
              </wp:positionV>
              <wp:extent cx="6895846" cy="6096"/>
              <wp:effectExtent l="0" t="0" r="0" b="0"/>
              <wp:wrapSquare wrapText="bothSides"/>
              <wp:docPr id="11636" name="Group 11636"/>
              <wp:cNvGraphicFramePr/>
              <a:graphic xmlns:a="http://schemas.openxmlformats.org/drawingml/2006/main">
                <a:graphicData uri="http://schemas.microsoft.com/office/word/2010/wordprocessingGroup">
                  <wpg:wgp>
                    <wpg:cNvGrpSpPr/>
                    <wpg:grpSpPr>
                      <a:xfrm>
                        <a:off x="0" y="0"/>
                        <a:ext cx="6895846" cy="6096"/>
                        <a:chOff x="0" y="0"/>
                        <a:chExt cx="6895846" cy="6096"/>
                      </a:xfrm>
                    </wpg:grpSpPr>
                    <wps:wsp>
                      <wps:cNvPr id="12456" name="Shape 12456"/>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36" style="width:542.98pt;height:0.47998pt;position:absolute;mso-position-horizontal-relative:page;mso-position-horizontal:absolute;margin-left:34.56pt;mso-position-vertical-relative:page;margin-top:714.336pt;" coordsize="68958,60">
              <v:shape id="Shape 12457" style="position:absolute;width:68958;height:91;left:0;top:0;" coordsize="6895846,9144" path="m0,0l6895846,0l6895846,9144l0,9144l0,0">
                <v:stroke weight="0pt" endcap="flat" joinstyle="miter" miterlimit="10" on="false" color="#000000" opacity="0"/>
                <v:fill on="true" color="#000000"/>
              </v:shape>
              <w10:wrap type="square"/>
            </v:group>
          </w:pict>
        </mc:Fallback>
      </mc:AlternateContent>
    </w:r>
    <w:r>
      <w:rPr>
        <w:color w:val="4472C4"/>
      </w:rPr>
      <w:t xml:space="preserve">Page </w:t>
    </w: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of </w:t>
    </w:r>
    <w:r>
      <w:fldChar w:fldCharType="begin"/>
    </w:r>
    <w:r>
      <w:instrText xml:space="preserve"> NUMPAGES   \* MERGEFORMAT </w:instrText>
    </w:r>
    <w:r>
      <w:fldChar w:fldCharType="separate"/>
    </w:r>
    <w:r>
      <w:rPr>
        <w:color w:val="4472C4"/>
      </w:rPr>
      <w:t>6</w:t>
    </w:r>
    <w:r>
      <w:rPr>
        <w:color w:val="4472C4"/>
      </w:rPr>
      <w:fldChar w:fldCharType="end"/>
    </w:r>
    <w:r>
      <w:rPr>
        <w:color w:val="4472C4"/>
      </w:rPr>
      <w:t xml:space="preserve">                                                                                    </w:t>
    </w:r>
  </w:p>
  <w:p w14:paraId="09C8F7EA" w14:textId="77777777" w:rsidR="00531B8C" w:rsidRDefault="0086028C">
    <w:pPr>
      <w:spacing w:after="0" w:line="259" w:lineRule="auto"/>
      <w:ind w:left="0" w:firstLine="0"/>
    </w:pPr>
    <w:r>
      <w:t xml:space="preserve">SAFETY DATA SHEET:  </w:t>
    </w:r>
    <w:r>
      <w:rPr>
        <w:b/>
      </w:rPr>
      <w:t>BLACKWATTLE AIR DRY CLAY</w:t>
    </w:r>
    <w:r>
      <w:t xml:space="preserve">       Issued by: Blackwattle Pottery </w:t>
    </w:r>
    <w:proofErr w:type="spellStart"/>
    <w:r>
      <w:t>Pty.Ltd</w:t>
    </w:r>
    <w:proofErr w:type="spellEnd"/>
    <w:r>
      <w:t xml:space="preserve">.   </w:t>
    </w:r>
  </w:p>
  <w:p w14:paraId="7DDB7836" w14:textId="77777777" w:rsidR="00531B8C" w:rsidRDefault="0086028C">
    <w:pPr>
      <w:spacing w:after="0" w:line="259" w:lineRule="auto"/>
      <w:ind w:left="0" w:firstLine="0"/>
    </w:pPr>
    <w:r>
      <w:t xml:space="preserve">Version No. 1.1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11E9" w14:textId="77777777" w:rsidR="00531B8C" w:rsidRDefault="0086028C">
    <w:pPr>
      <w:spacing w:after="0" w:line="259" w:lineRule="auto"/>
      <w:ind w:left="4907" w:firstLine="0"/>
    </w:pPr>
    <w:r>
      <w:rPr>
        <w:color w:val="4472C4"/>
      </w:rPr>
      <w:t xml:space="preserve">Page </w:t>
    </w: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of </w:t>
    </w:r>
    <w:r>
      <w:fldChar w:fldCharType="begin"/>
    </w:r>
    <w:r>
      <w:instrText xml:space="preserve"> NUMPAGES   \* MERGEFORMAT </w:instrText>
    </w:r>
    <w:r>
      <w:fldChar w:fldCharType="separate"/>
    </w:r>
    <w:r>
      <w:rPr>
        <w:color w:val="4472C4"/>
      </w:rPr>
      <w:t>6</w:t>
    </w:r>
    <w:r>
      <w:rPr>
        <w:color w:val="4472C4"/>
      </w:rPr>
      <w:fldChar w:fldCharType="end"/>
    </w:r>
    <w:r>
      <w:rPr>
        <w:color w:val="4472C4"/>
      </w:rPr>
      <w:t xml:space="preserve">                                                                                    </w:t>
    </w:r>
  </w:p>
  <w:p w14:paraId="6A5C1539" w14:textId="77777777" w:rsidR="00531B8C" w:rsidRDefault="0086028C">
    <w:pPr>
      <w:spacing w:after="0" w:line="259" w:lineRule="auto"/>
      <w:ind w:left="0" w:firstLine="0"/>
    </w:pPr>
    <w:r>
      <w:t xml:space="preserve">SAFETY DATA SHEET:  </w:t>
    </w:r>
    <w:r>
      <w:rPr>
        <w:b/>
      </w:rPr>
      <w:t>BLACKWATTLE AIR DRY CLAY</w:t>
    </w:r>
    <w:r>
      <w:t xml:space="preserve">       Issued by: Blackwattle Pottery </w:t>
    </w:r>
    <w:proofErr w:type="spellStart"/>
    <w:r>
      <w:t>Pty.Ltd</w:t>
    </w:r>
    <w:proofErr w:type="spellEnd"/>
    <w:r>
      <w:t xml:space="preserve">.   </w:t>
    </w:r>
  </w:p>
  <w:p w14:paraId="69A71607" w14:textId="77777777" w:rsidR="00531B8C" w:rsidRDefault="0086028C">
    <w:pPr>
      <w:spacing w:after="0" w:line="259" w:lineRule="auto"/>
      <w:ind w:left="0" w:firstLine="0"/>
    </w:pPr>
    <w:r>
      <w:t>Version No. 1.</w:t>
    </w:r>
    <w:r w:rsidR="002E0CB6">
      <w:t>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6708" w14:textId="77777777" w:rsidR="00531B8C" w:rsidRDefault="0086028C">
    <w:pPr>
      <w:spacing w:after="0" w:line="259" w:lineRule="auto"/>
      <w:ind w:left="4907" w:firstLine="0"/>
    </w:pPr>
    <w:r>
      <w:rPr>
        <w:color w:val="4472C4"/>
      </w:rPr>
      <w:t xml:space="preserve">Page </w:t>
    </w:r>
    <w:r>
      <w:fldChar w:fldCharType="begin"/>
    </w:r>
    <w:r>
      <w:instrText xml:space="preserve"> PAGE   \* MERGEFORMAT </w:instrText>
    </w:r>
    <w:r>
      <w:fldChar w:fldCharType="separate"/>
    </w:r>
    <w:r>
      <w:rPr>
        <w:color w:val="4472C4"/>
      </w:rPr>
      <w:t>1</w:t>
    </w:r>
    <w:r>
      <w:rPr>
        <w:color w:val="4472C4"/>
      </w:rPr>
      <w:fldChar w:fldCharType="end"/>
    </w:r>
    <w:r>
      <w:rPr>
        <w:color w:val="4472C4"/>
      </w:rPr>
      <w:t xml:space="preserve"> of </w:t>
    </w:r>
    <w:r>
      <w:fldChar w:fldCharType="begin"/>
    </w:r>
    <w:r>
      <w:instrText xml:space="preserve"> NUMPAGES   \* MERGEFORMAT </w:instrText>
    </w:r>
    <w:r>
      <w:fldChar w:fldCharType="separate"/>
    </w:r>
    <w:r>
      <w:rPr>
        <w:color w:val="4472C4"/>
      </w:rPr>
      <w:t>6</w:t>
    </w:r>
    <w:r>
      <w:rPr>
        <w:color w:val="4472C4"/>
      </w:rPr>
      <w:fldChar w:fldCharType="end"/>
    </w:r>
    <w:r>
      <w:rPr>
        <w:color w:val="4472C4"/>
      </w:rPr>
      <w:t xml:space="preserve">                                                                                    </w:t>
    </w:r>
  </w:p>
  <w:p w14:paraId="693574E5" w14:textId="77777777" w:rsidR="00531B8C" w:rsidRDefault="0086028C">
    <w:pPr>
      <w:spacing w:after="0" w:line="259" w:lineRule="auto"/>
      <w:ind w:left="0" w:firstLine="0"/>
    </w:pPr>
    <w:r>
      <w:t xml:space="preserve">SAFETY DATA SHEET:  </w:t>
    </w:r>
    <w:r>
      <w:rPr>
        <w:b/>
      </w:rPr>
      <w:t>BLACKWATTLE AIR DRY CLAY</w:t>
    </w:r>
    <w:r>
      <w:t xml:space="preserve">       Issued by: Blackwattle Pottery </w:t>
    </w:r>
    <w:proofErr w:type="spellStart"/>
    <w:r>
      <w:t>Pty.Ltd</w:t>
    </w:r>
    <w:proofErr w:type="spellEnd"/>
    <w:r>
      <w:t xml:space="preserve">.   </w:t>
    </w:r>
  </w:p>
  <w:p w14:paraId="42D270F9" w14:textId="77777777" w:rsidR="00531B8C" w:rsidRDefault="0086028C">
    <w:pPr>
      <w:spacing w:after="0" w:line="259" w:lineRule="auto"/>
      <w:ind w:left="0" w:firstLine="0"/>
    </w:pPr>
    <w:r>
      <w:t>Version No. 1.</w:t>
    </w:r>
    <w:r w:rsidR="002E0CB6">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19308" w14:textId="77777777" w:rsidR="00000000" w:rsidRDefault="0086028C">
      <w:pPr>
        <w:spacing w:after="0" w:line="240" w:lineRule="auto"/>
      </w:pPr>
      <w:r>
        <w:separator/>
      </w:r>
    </w:p>
  </w:footnote>
  <w:footnote w:type="continuationSeparator" w:id="0">
    <w:p w14:paraId="2D2B7623" w14:textId="77777777" w:rsidR="00000000" w:rsidRDefault="0086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761FB" w14:textId="77777777" w:rsidR="00531B8C" w:rsidRDefault="0086028C">
    <w:pPr>
      <w:spacing w:after="0" w:line="259" w:lineRule="auto"/>
      <w:ind w:left="-720" w:right="689" w:firstLine="0"/>
    </w:pPr>
    <w:r>
      <w:rPr>
        <w:noProof/>
      </w:rPr>
      <mc:AlternateContent>
        <mc:Choice Requires="wpg">
          <w:drawing>
            <wp:anchor distT="0" distB="0" distL="114300" distR="114300" simplePos="0" relativeHeight="251658240" behindDoc="0" locked="0" layoutInCell="1" allowOverlap="1" wp14:anchorId="4BA8F29C" wp14:editId="2B702663">
              <wp:simplePos x="0" y="0"/>
              <wp:positionH relativeFrom="page">
                <wp:posOffset>438912</wp:posOffset>
              </wp:positionH>
              <wp:positionV relativeFrom="page">
                <wp:posOffset>457251</wp:posOffset>
              </wp:positionV>
              <wp:extent cx="6895846" cy="632409"/>
              <wp:effectExtent l="0" t="0" r="0" b="0"/>
              <wp:wrapSquare wrapText="bothSides"/>
              <wp:docPr id="11602" name="Group 11602"/>
              <wp:cNvGraphicFramePr/>
              <a:graphic xmlns:a="http://schemas.openxmlformats.org/drawingml/2006/main">
                <a:graphicData uri="http://schemas.microsoft.com/office/word/2010/wordprocessingGroup">
                  <wpg:wgp>
                    <wpg:cNvGrpSpPr/>
                    <wpg:grpSpPr>
                      <a:xfrm>
                        <a:off x="0" y="0"/>
                        <a:ext cx="6895846" cy="632409"/>
                        <a:chOff x="0" y="0"/>
                        <a:chExt cx="6895846" cy="632409"/>
                      </a:xfrm>
                    </wpg:grpSpPr>
                    <wps:wsp>
                      <wps:cNvPr id="11605" name="Rectangle 11605"/>
                      <wps:cNvSpPr/>
                      <wps:spPr>
                        <a:xfrm>
                          <a:off x="1028954" y="207213"/>
                          <a:ext cx="169842" cy="189937"/>
                        </a:xfrm>
                        <a:prstGeom prst="rect">
                          <a:avLst/>
                        </a:prstGeom>
                        <a:ln>
                          <a:noFill/>
                        </a:ln>
                      </wps:spPr>
                      <wps:txbx>
                        <w:txbxContent>
                          <w:p w14:paraId="70ACE723"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606" name="Rectangle 11606"/>
                      <wps:cNvSpPr/>
                      <wps:spPr>
                        <a:xfrm>
                          <a:off x="1155446" y="207213"/>
                          <a:ext cx="42144" cy="189937"/>
                        </a:xfrm>
                        <a:prstGeom prst="rect">
                          <a:avLst/>
                        </a:prstGeom>
                        <a:ln>
                          <a:noFill/>
                        </a:ln>
                      </wps:spPr>
                      <wps:txbx>
                        <w:txbxContent>
                          <w:p w14:paraId="19D2F644"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607" name="Rectangle 11607"/>
                      <wps:cNvSpPr/>
                      <wps:spPr>
                        <a:xfrm>
                          <a:off x="3838321" y="207213"/>
                          <a:ext cx="42143" cy="189937"/>
                        </a:xfrm>
                        <a:prstGeom prst="rect">
                          <a:avLst/>
                        </a:prstGeom>
                        <a:ln>
                          <a:noFill/>
                        </a:ln>
                      </wps:spPr>
                      <wps:txbx>
                        <w:txbxContent>
                          <w:p w14:paraId="6AC53621"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608" name="Rectangle 11608"/>
                      <wps:cNvSpPr/>
                      <wps:spPr>
                        <a:xfrm>
                          <a:off x="18288" y="455625"/>
                          <a:ext cx="1527617" cy="189937"/>
                        </a:xfrm>
                        <a:prstGeom prst="rect">
                          <a:avLst/>
                        </a:prstGeom>
                        <a:ln>
                          <a:noFill/>
                        </a:ln>
                      </wps:spPr>
                      <wps:txbx>
                        <w:txbxContent>
                          <w:p w14:paraId="4D860FA9" w14:textId="77777777" w:rsidR="00531B8C" w:rsidRDefault="0086028C">
                            <w:pPr>
                              <w:spacing w:after="160" w:line="259" w:lineRule="auto"/>
                              <w:ind w:left="0" w:firstLine="0"/>
                            </w:pPr>
                            <w:r>
                              <w:t>SAFETY DATA SHEET</w:t>
                            </w:r>
                          </w:p>
                        </w:txbxContent>
                      </wps:txbx>
                      <wps:bodyPr horzOverflow="overflow" vert="horz" lIns="0" tIns="0" rIns="0" bIns="0" rtlCol="0">
                        <a:noAutofit/>
                      </wps:bodyPr>
                    </wps:wsp>
                    <wps:wsp>
                      <wps:cNvPr id="11609" name="Rectangle 11609"/>
                      <wps:cNvSpPr/>
                      <wps:spPr>
                        <a:xfrm>
                          <a:off x="1167638" y="455625"/>
                          <a:ext cx="42144" cy="189937"/>
                        </a:xfrm>
                        <a:prstGeom prst="rect">
                          <a:avLst/>
                        </a:prstGeom>
                        <a:ln>
                          <a:noFill/>
                        </a:ln>
                      </wps:spPr>
                      <wps:txbx>
                        <w:txbxContent>
                          <w:p w14:paraId="2AF40F9A"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610" name="Rectangle 11610"/>
                      <wps:cNvSpPr/>
                      <wps:spPr>
                        <a:xfrm>
                          <a:off x="1198118" y="455625"/>
                          <a:ext cx="42144" cy="189937"/>
                        </a:xfrm>
                        <a:prstGeom prst="rect">
                          <a:avLst/>
                        </a:prstGeom>
                        <a:ln>
                          <a:noFill/>
                        </a:ln>
                      </wps:spPr>
                      <wps:txbx>
                        <w:txbxContent>
                          <w:p w14:paraId="60E5EC91"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611" name="Rectangle 11611"/>
                      <wps:cNvSpPr/>
                      <wps:spPr>
                        <a:xfrm>
                          <a:off x="1390142" y="455625"/>
                          <a:ext cx="1172192" cy="189937"/>
                        </a:xfrm>
                        <a:prstGeom prst="rect">
                          <a:avLst/>
                        </a:prstGeom>
                        <a:ln>
                          <a:noFill/>
                        </a:ln>
                      </wps:spPr>
                      <wps:txbx>
                        <w:txbxContent>
                          <w:p w14:paraId="0497F985" w14:textId="77777777" w:rsidR="00531B8C" w:rsidRDefault="0086028C">
                            <w:pPr>
                              <w:spacing w:after="160" w:line="259" w:lineRule="auto"/>
                              <w:ind w:left="0" w:firstLine="0"/>
                            </w:pPr>
                            <w:r>
                              <w:rPr>
                                <w:b/>
                              </w:rPr>
                              <w:t xml:space="preserve">BLACKWATTLE </w:t>
                            </w:r>
                          </w:p>
                        </w:txbxContent>
                      </wps:txbx>
                      <wps:bodyPr horzOverflow="overflow" vert="horz" lIns="0" tIns="0" rIns="0" bIns="0" rtlCol="0">
                        <a:noAutofit/>
                      </wps:bodyPr>
                    </wps:wsp>
                    <wps:wsp>
                      <wps:cNvPr id="11612" name="Rectangle 11612"/>
                      <wps:cNvSpPr/>
                      <wps:spPr>
                        <a:xfrm>
                          <a:off x="2272919" y="455625"/>
                          <a:ext cx="625816" cy="189937"/>
                        </a:xfrm>
                        <a:prstGeom prst="rect">
                          <a:avLst/>
                        </a:prstGeom>
                        <a:ln>
                          <a:noFill/>
                        </a:ln>
                      </wps:spPr>
                      <wps:txbx>
                        <w:txbxContent>
                          <w:p w14:paraId="63413959" w14:textId="77777777" w:rsidR="00531B8C" w:rsidRDefault="0086028C">
                            <w:pPr>
                              <w:spacing w:after="160" w:line="259" w:lineRule="auto"/>
                              <w:ind w:left="0" w:firstLine="0"/>
                            </w:pPr>
                            <w:r>
                              <w:rPr>
                                <w:b/>
                              </w:rPr>
                              <w:t>AIR DRY</w:t>
                            </w:r>
                          </w:p>
                        </w:txbxContent>
                      </wps:txbx>
                      <wps:bodyPr horzOverflow="overflow" vert="horz" lIns="0" tIns="0" rIns="0" bIns="0" rtlCol="0">
                        <a:noAutofit/>
                      </wps:bodyPr>
                    </wps:wsp>
                    <wps:wsp>
                      <wps:cNvPr id="11613" name="Rectangle 11613"/>
                      <wps:cNvSpPr/>
                      <wps:spPr>
                        <a:xfrm>
                          <a:off x="2743835" y="455625"/>
                          <a:ext cx="42144" cy="189937"/>
                        </a:xfrm>
                        <a:prstGeom prst="rect">
                          <a:avLst/>
                        </a:prstGeom>
                        <a:ln>
                          <a:noFill/>
                        </a:ln>
                      </wps:spPr>
                      <wps:txbx>
                        <w:txbxContent>
                          <w:p w14:paraId="748E48CE" w14:textId="77777777" w:rsidR="00531B8C" w:rsidRDefault="0086028C">
                            <w:pPr>
                              <w:spacing w:after="160" w:line="259" w:lineRule="auto"/>
                              <w:ind w:left="0" w:firstLine="0"/>
                            </w:pPr>
                            <w:r>
                              <w:rPr>
                                <w:b/>
                              </w:rPr>
                              <w:t xml:space="preserve"> </w:t>
                            </w:r>
                          </w:p>
                        </w:txbxContent>
                      </wps:txbx>
                      <wps:bodyPr horzOverflow="overflow" vert="horz" lIns="0" tIns="0" rIns="0" bIns="0" rtlCol="0">
                        <a:noAutofit/>
                      </wps:bodyPr>
                    </wps:wsp>
                    <wps:wsp>
                      <wps:cNvPr id="11614" name="Rectangle 11614"/>
                      <wps:cNvSpPr/>
                      <wps:spPr>
                        <a:xfrm>
                          <a:off x="2775839" y="455625"/>
                          <a:ext cx="384329" cy="189937"/>
                        </a:xfrm>
                        <a:prstGeom prst="rect">
                          <a:avLst/>
                        </a:prstGeom>
                        <a:ln>
                          <a:noFill/>
                        </a:ln>
                      </wps:spPr>
                      <wps:txbx>
                        <w:txbxContent>
                          <w:p w14:paraId="44E85184" w14:textId="77777777" w:rsidR="00531B8C" w:rsidRDefault="0086028C">
                            <w:pPr>
                              <w:spacing w:after="160" w:line="259" w:lineRule="auto"/>
                              <w:ind w:left="0" w:firstLine="0"/>
                            </w:pPr>
                            <w:r>
                              <w:rPr>
                                <w:b/>
                              </w:rPr>
                              <w:t>CLAY</w:t>
                            </w:r>
                          </w:p>
                        </w:txbxContent>
                      </wps:txbx>
                      <wps:bodyPr horzOverflow="overflow" vert="horz" lIns="0" tIns="0" rIns="0" bIns="0" rtlCol="0">
                        <a:noAutofit/>
                      </wps:bodyPr>
                    </wps:wsp>
                    <wps:wsp>
                      <wps:cNvPr id="11615" name="Rectangle 11615"/>
                      <wps:cNvSpPr/>
                      <wps:spPr>
                        <a:xfrm>
                          <a:off x="3063875" y="475056"/>
                          <a:ext cx="34356" cy="154840"/>
                        </a:xfrm>
                        <a:prstGeom prst="rect">
                          <a:avLst/>
                        </a:prstGeom>
                        <a:ln>
                          <a:noFill/>
                        </a:ln>
                      </wps:spPr>
                      <wps:txbx>
                        <w:txbxContent>
                          <w:p w14:paraId="5BF7E9B8"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616" name="Rectangle 11616"/>
                      <wps:cNvSpPr/>
                      <wps:spPr>
                        <a:xfrm>
                          <a:off x="3219323" y="475056"/>
                          <a:ext cx="34356" cy="154840"/>
                        </a:xfrm>
                        <a:prstGeom prst="rect">
                          <a:avLst/>
                        </a:prstGeom>
                        <a:ln>
                          <a:noFill/>
                        </a:ln>
                      </wps:spPr>
                      <wps:txbx>
                        <w:txbxContent>
                          <w:p w14:paraId="0C249CC7"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617" name="Rectangle 11617"/>
                      <wps:cNvSpPr/>
                      <wps:spPr>
                        <a:xfrm>
                          <a:off x="3676523" y="475056"/>
                          <a:ext cx="34356" cy="154840"/>
                        </a:xfrm>
                        <a:prstGeom prst="rect">
                          <a:avLst/>
                        </a:prstGeom>
                        <a:ln>
                          <a:noFill/>
                        </a:ln>
                      </wps:spPr>
                      <wps:txbx>
                        <w:txbxContent>
                          <w:p w14:paraId="3BD254EC"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618" name="Rectangle 11618"/>
                      <wps:cNvSpPr/>
                      <wps:spPr>
                        <a:xfrm>
                          <a:off x="4133977" y="475056"/>
                          <a:ext cx="453625" cy="154840"/>
                        </a:xfrm>
                        <a:prstGeom prst="rect">
                          <a:avLst/>
                        </a:prstGeom>
                        <a:ln>
                          <a:noFill/>
                        </a:ln>
                      </wps:spPr>
                      <wps:txbx>
                        <w:txbxContent>
                          <w:p w14:paraId="0F18922A" w14:textId="77777777" w:rsidR="00531B8C" w:rsidRDefault="0086028C">
                            <w:pPr>
                              <w:spacing w:after="160" w:line="259" w:lineRule="auto"/>
                              <w:ind w:left="0" w:firstLine="0"/>
                            </w:pPr>
                            <w:r>
                              <w:rPr>
                                <w:sz w:val="18"/>
                              </w:rPr>
                              <w:t>Date of</w:t>
                            </w:r>
                          </w:p>
                        </w:txbxContent>
                      </wps:txbx>
                      <wps:bodyPr horzOverflow="overflow" vert="horz" lIns="0" tIns="0" rIns="0" bIns="0" rtlCol="0">
                        <a:noAutofit/>
                      </wps:bodyPr>
                    </wps:wsp>
                    <wps:wsp>
                      <wps:cNvPr id="11619" name="Rectangle 11619"/>
                      <wps:cNvSpPr/>
                      <wps:spPr>
                        <a:xfrm>
                          <a:off x="4475353" y="475056"/>
                          <a:ext cx="34356" cy="154840"/>
                        </a:xfrm>
                        <a:prstGeom prst="rect">
                          <a:avLst/>
                        </a:prstGeom>
                        <a:ln>
                          <a:noFill/>
                        </a:ln>
                      </wps:spPr>
                      <wps:txbx>
                        <w:txbxContent>
                          <w:p w14:paraId="30F44DA8"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620" name="Rectangle 11620"/>
                      <wps:cNvSpPr/>
                      <wps:spPr>
                        <a:xfrm>
                          <a:off x="4501261" y="475056"/>
                          <a:ext cx="385216" cy="154840"/>
                        </a:xfrm>
                        <a:prstGeom prst="rect">
                          <a:avLst/>
                        </a:prstGeom>
                        <a:ln>
                          <a:noFill/>
                        </a:ln>
                      </wps:spPr>
                      <wps:txbx>
                        <w:txbxContent>
                          <w:p w14:paraId="5B5B2D64" w14:textId="77777777" w:rsidR="00531B8C" w:rsidRDefault="0086028C">
                            <w:pPr>
                              <w:spacing w:after="160" w:line="259" w:lineRule="auto"/>
                              <w:ind w:left="0" w:firstLine="0"/>
                            </w:pPr>
                            <w:r>
                              <w:rPr>
                                <w:sz w:val="18"/>
                              </w:rPr>
                              <w:t xml:space="preserve">Issue: </w:t>
                            </w:r>
                          </w:p>
                        </w:txbxContent>
                      </wps:txbx>
                      <wps:bodyPr horzOverflow="overflow" vert="horz" lIns="0" tIns="0" rIns="0" bIns="0" rtlCol="0">
                        <a:noAutofit/>
                      </wps:bodyPr>
                    </wps:wsp>
                    <wps:wsp>
                      <wps:cNvPr id="11621" name="Rectangle 11621"/>
                      <wps:cNvSpPr/>
                      <wps:spPr>
                        <a:xfrm>
                          <a:off x="4790821" y="475056"/>
                          <a:ext cx="34356" cy="154840"/>
                        </a:xfrm>
                        <a:prstGeom prst="rect">
                          <a:avLst/>
                        </a:prstGeom>
                        <a:ln>
                          <a:noFill/>
                        </a:ln>
                      </wps:spPr>
                      <wps:txbx>
                        <w:txbxContent>
                          <w:p w14:paraId="35EB3D77"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622" name="Rectangle 11622"/>
                      <wps:cNvSpPr/>
                      <wps:spPr>
                        <a:xfrm>
                          <a:off x="4816729" y="475056"/>
                          <a:ext cx="733492" cy="154840"/>
                        </a:xfrm>
                        <a:prstGeom prst="rect">
                          <a:avLst/>
                        </a:prstGeom>
                        <a:ln>
                          <a:noFill/>
                        </a:ln>
                      </wps:spPr>
                      <wps:txbx>
                        <w:txbxContent>
                          <w:p w14:paraId="0441E660" w14:textId="77777777" w:rsidR="00531B8C" w:rsidRDefault="0086028C">
                            <w:pPr>
                              <w:spacing w:after="160" w:line="259" w:lineRule="auto"/>
                              <w:ind w:left="0" w:firstLine="0"/>
                            </w:pPr>
                            <w:r>
                              <w:rPr>
                                <w:sz w:val="18"/>
                              </w:rPr>
                              <w:t>17/02/2017</w:t>
                            </w:r>
                          </w:p>
                        </w:txbxContent>
                      </wps:txbx>
                      <wps:bodyPr horzOverflow="overflow" vert="horz" lIns="0" tIns="0" rIns="0" bIns="0" rtlCol="0">
                        <a:noAutofit/>
                      </wps:bodyPr>
                    </wps:wsp>
                    <wps:wsp>
                      <wps:cNvPr id="11623" name="Rectangle 11623"/>
                      <wps:cNvSpPr/>
                      <wps:spPr>
                        <a:xfrm>
                          <a:off x="5369941" y="475056"/>
                          <a:ext cx="34356" cy="154840"/>
                        </a:xfrm>
                        <a:prstGeom prst="rect">
                          <a:avLst/>
                        </a:prstGeom>
                        <a:ln>
                          <a:noFill/>
                        </a:ln>
                      </wps:spPr>
                      <wps:txbx>
                        <w:txbxContent>
                          <w:p w14:paraId="11CC61DA"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2450" name="Shape 12450"/>
                      <wps:cNvSpPr/>
                      <wps:spPr>
                        <a:xfrm>
                          <a:off x="0" y="626313"/>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604" name="Picture 11604"/>
                        <pic:cNvPicPr/>
                      </pic:nvPicPr>
                      <pic:blipFill>
                        <a:blip r:embed="rId1"/>
                        <a:stretch>
                          <a:fillRect/>
                        </a:stretch>
                      </pic:blipFill>
                      <pic:spPr>
                        <a:xfrm>
                          <a:off x="18288" y="0"/>
                          <a:ext cx="1011555" cy="314147"/>
                        </a:xfrm>
                        <a:prstGeom prst="rect">
                          <a:avLst/>
                        </a:prstGeom>
                      </pic:spPr>
                    </pic:pic>
                  </wpg:wgp>
                </a:graphicData>
              </a:graphic>
            </wp:anchor>
          </w:drawing>
        </mc:Choice>
        <mc:Fallback xmlns:a="http://schemas.openxmlformats.org/drawingml/2006/main">
          <w:pict>
            <v:group id="Group 11602" style="width:542.98pt;height:49.796pt;position:absolute;mso-position-horizontal-relative:page;mso-position-horizontal:absolute;margin-left:34.56pt;mso-position-vertical-relative:page;margin-top:36.004pt;" coordsize="68958,6324">
              <v:rect id="Rectangle 11605" style="position:absolute;width:1698;height:1899;left:10289;top:2072;" filled="f" stroked="f">
                <v:textbox inset="0,0,0,0">
                  <w:txbxContent>
                    <w:p>
                      <w:pPr>
                        <w:spacing w:before="0" w:after="160" w:line="259" w:lineRule="auto"/>
                        <w:ind w:left="0" w:firstLine="0"/>
                      </w:pPr>
                      <w:r>
                        <w:rPr/>
                        <w:t xml:space="preserve">    </w:t>
                      </w:r>
                    </w:p>
                  </w:txbxContent>
                </v:textbox>
              </v:rect>
              <v:rect id="Rectangle 11606" style="position:absolute;width:421;height:1899;left:11554;top:2072;" filled="f" stroked="f">
                <v:textbox inset="0,0,0,0">
                  <w:txbxContent>
                    <w:p>
                      <w:pPr>
                        <w:spacing w:before="0" w:after="160" w:line="259" w:lineRule="auto"/>
                        <w:ind w:left="0" w:firstLine="0"/>
                      </w:pPr>
                      <w:r>
                        <w:rPr/>
                        <w:t xml:space="preserve"> </w:t>
                      </w:r>
                    </w:p>
                  </w:txbxContent>
                </v:textbox>
              </v:rect>
              <v:rect id="Rectangle 11607" style="position:absolute;width:421;height:1899;left:38383;top:2072;" filled="f" stroked="f">
                <v:textbox inset="0,0,0,0">
                  <w:txbxContent>
                    <w:p>
                      <w:pPr>
                        <w:spacing w:before="0" w:after="160" w:line="259" w:lineRule="auto"/>
                        <w:ind w:left="0" w:firstLine="0"/>
                      </w:pPr>
                      <w:r>
                        <w:rPr/>
                        <w:t xml:space="preserve"> </w:t>
                      </w:r>
                    </w:p>
                  </w:txbxContent>
                </v:textbox>
              </v:rect>
              <v:rect id="Rectangle 11608" style="position:absolute;width:15276;height:1899;left:182;top:4556;" filled="f" stroked="f">
                <v:textbox inset="0,0,0,0">
                  <w:txbxContent>
                    <w:p>
                      <w:pPr>
                        <w:spacing w:before="0" w:after="160" w:line="259" w:lineRule="auto"/>
                        <w:ind w:left="0" w:firstLine="0"/>
                      </w:pPr>
                      <w:r>
                        <w:rPr/>
                        <w:t xml:space="preserve">SAFETY DATA SHEET</w:t>
                      </w:r>
                    </w:p>
                  </w:txbxContent>
                </v:textbox>
              </v:rect>
              <v:rect id="Rectangle 11609" style="position:absolute;width:421;height:1899;left:11676;top:4556;" filled="f" stroked="f">
                <v:textbox inset="0,0,0,0">
                  <w:txbxContent>
                    <w:p>
                      <w:pPr>
                        <w:spacing w:before="0" w:after="160" w:line="259" w:lineRule="auto"/>
                        <w:ind w:left="0" w:firstLine="0"/>
                      </w:pPr>
                      <w:r>
                        <w:rPr/>
                        <w:t xml:space="preserve"> </w:t>
                      </w:r>
                    </w:p>
                  </w:txbxContent>
                </v:textbox>
              </v:rect>
              <v:rect id="Rectangle 11610" style="position:absolute;width:421;height:1899;left:11981;top:4556;" filled="f" stroked="f">
                <v:textbox inset="0,0,0,0">
                  <w:txbxContent>
                    <w:p>
                      <w:pPr>
                        <w:spacing w:before="0" w:after="160" w:line="259" w:lineRule="auto"/>
                        <w:ind w:left="0" w:firstLine="0"/>
                      </w:pPr>
                      <w:r>
                        <w:rPr/>
                        <w:t xml:space="preserve"> </w:t>
                      </w:r>
                    </w:p>
                  </w:txbxContent>
                </v:textbox>
              </v:rect>
              <v:rect id="Rectangle 11611" style="position:absolute;width:11721;height:1899;left:13901;top:4556;" filled="f" stroked="f">
                <v:textbox inset="0,0,0,0">
                  <w:txbxContent>
                    <w:p>
                      <w:pPr>
                        <w:spacing w:before="0" w:after="160" w:line="259" w:lineRule="auto"/>
                        <w:ind w:left="0" w:firstLine="0"/>
                      </w:pPr>
                      <w:r>
                        <w:rPr>
                          <w:rFonts w:cs="Calibri" w:hAnsi="Calibri" w:eastAsia="Calibri" w:ascii="Calibri"/>
                          <w:b w:val="1"/>
                        </w:rPr>
                        <w:t xml:space="preserve">BLACKWATTLE </w:t>
                      </w:r>
                    </w:p>
                  </w:txbxContent>
                </v:textbox>
              </v:rect>
              <v:rect id="Rectangle 11612" style="position:absolute;width:6258;height:1899;left:22729;top:4556;" filled="f" stroked="f">
                <v:textbox inset="0,0,0,0">
                  <w:txbxContent>
                    <w:p>
                      <w:pPr>
                        <w:spacing w:before="0" w:after="160" w:line="259" w:lineRule="auto"/>
                        <w:ind w:left="0" w:firstLine="0"/>
                      </w:pPr>
                      <w:r>
                        <w:rPr>
                          <w:rFonts w:cs="Calibri" w:hAnsi="Calibri" w:eastAsia="Calibri" w:ascii="Calibri"/>
                          <w:b w:val="1"/>
                        </w:rPr>
                        <w:t xml:space="preserve">AIR DRY</w:t>
                      </w:r>
                    </w:p>
                  </w:txbxContent>
                </v:textbox>
              </v:rect>
              <v:rect id="Rectangle 11613" style="position:absolute;width:421;height:1899;left:27438;top:4556;"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11614" style="position:absolute;width:3843;height:1899;left:27758;top:4556;" filled="f" stroked="f">
                <v:textbox inset="0,0,0,0">
                  <w:txbxContent>
                    <w:p>
                      <w:pPr>
                        <w:spacing w:before="0" w:after="160" w:line="259" w:lineRule="auto"/>
                        <w:ind w:left="0" w:firstLine="0"/>
                      </w:pPr>
                      <w:r>
                        <w:rPr>
                          <w:rFonts w:cs="Calibri" w:hAnsi="Calibri" w:eastAsia="Calibri" w:ascii="Calibri"/>
                          <w:b w:val="1"/>
                        </w:rPr>
                        <w:t xml:space="preserve">CLAY</w:t>
                      </w:r>
                    </w:p>
                  </w:txbxContent>
                </v:textbox>
              </v:rect>
              <v:rect id="Rectangle 11615" style="position:absolute;width:343;height:1548;left:30638;top:4750;" filled="f" stroked="f">
                <v:textbox inset="0,0,0,0">
                  <w:txbxContent>
                    <w:p>
                      <w:pPr>
                        <w:spacing w:before="0" w:after="160" w:line="259" w:lineRule="auto"/>
                        <w:ind w:left="0" w:firstLine="0"/>
                      </w:pPr>
                      <w:r>
                        <w:rPr>
                          <w:sz w:val="18"/>
                        </w:rPr>
                        <w:t xml:space="preserve"> </w:t>
                      </w:r>
                    </w:p>
                  </w:txbxContent>
                </v:textbox>
              </v:rect>
              <v:rect id="Rectangle 11616" style="position:absolute;width:343;height:1548;left:32193;top:4750;" filled="f" stroked="f">
                <v:textbox inset="0,0,0,0">
                  <w:txbxContent>
                    <w:p>
                      <w:pPr>
                        <w:spacing w:before="0" w:after="160" w:line="259" w:lineRule="auto"/>
                        <w:ind w:left="0" w:firstLine="0"/>
                      </w:pPr>
                      <w:r>
                        <w:rPr>
                          <w:sz w:val="18"/>
                        </w:rPr>
                        <w:t xml:space="preserve"> </w:t>
                      </w:r>
                    </w:p>
                  </w:txbxContent>
                </v:textbox>
              </v:rect>
              <v:rect id="Rectangle 11617" style="position:absolute;width:343;height:1548;left:36765;top:4750;" filled="f" stroked="f">
                <v:textbox inset="0,0,0,0">
                  <w:txbxContent>
                    <w:p>
                      <w:pPr>
                        <w:spacing w:before="0" w:after="160" w:line="259" w:lineRule="auto"/>
                        <w:ind w:left="0" w:firstLine="0"/>
                      </w:pPr>
                      <w:r>
                        <w:rPr>
                          <w:sz w:val="18"/>
                        </w:rPr>
                        <w:t xml:space="preserve"> </w:t>
                      </w:r>
                    </w:p>
                  </w:txbxContent>
                </v:textbox>
              </v:rect>
              <v:rect id="Rectangle 11618" style="position:absolute;width:4536;height:1548;left:41339;top:4750;" filled="f" stroked="f">
                <v:textbox inset="0,0,0,0">
                  <w:txbxContent>
                    <w:p>
                      <w:pPr>
                        <w:spacing w:before="0" w:after="160" w:line="259" w:lineRule="auto"/>
                        <w:ind w:left="0" w:firstLine="0"/>
                      </w:pPr>
                      <w:r>
                        <w:rPr>
                          <w:sz w:val="18"/>
                        </w:rPr>
                        <w:t xml:space="preserve">Date of</w:t>
                      </w:r>
                    </w:p>
                  </w:txbxContent>
                </v:textbox>
              </v:rect>
              <v:rect id="Rectangle 11619" style="position:absolute;width:343;height:1548;left:44753;top:4750;" filled="f" stroked="f">
                <v:textbox inset="0,0,0,0">
                  <w:txbxContent>
                    <w:p>
                      <w:pPr>
                        <w:spacing w:before="0" w:after="160" w:line="259" w:lineRule="auto"/>
                        <w:ind w:left="0" w:firstLine="0"/>
                      </w:pPr>
                      <w:r>
                        <w:rPr>
                          <w:sz w:val="18"/>
                        </w:rPr>
                        <w:t xml:space="preserve"> </w:t>
                      </w:r>
                    </w:p>
                  </w:txbxContent>
                </v:textbox>
              </v:rect>
              <v:rect id="Rectangle 11620" style="position:absolute;width:3852;height:1548;left:45012;top:4750;" filled="f" stroked="f">
                <v:textbox inset="0,0,0,0">
                  <w:txbxContent>
                    <w:p>
                      <w:pPr>
                        <w:spacing w:before="0" w:after="160" w:line="259" w:lineRule="auto"/>
                        <w:ind w:left="0" w:firstLine="0"/>
                      </w:pPr>
                      <w:r>
                        <w:rPr>
                          <w:sz w:val="18"/>
                        </w:rPr>
                        <w:t xml:space="preserve">Issue: </w:t>
                      </w:r>
                    </w:p>
                  </w:txbxContent>
                </v:textbox>
              </v:rect>
              <v:rect id="Rectangle 11621" style="position:absolute;width:343;height:1548;left:47908;top:4750;" filled="f" stroked="f">
                <v:textbox inset="0,0,0,0">
                  <w:txbxContent>
                    <w:p>
                      <w:pPr>
                        <w:spacing w:before="0" w:after="160" w:line="259" w:lineRule="auto"/>
                        <w:ind w:left="0" w:firstLine="0"/>
                      </w:pPr>
                      <w:r>
                        <w:rPr>
                          <w:sz w:val="18"/>
                        </w:rPr>
                        <w:t xml:space="preserve"> </w:t>
                      </w:r>
                    </w:p>
                  </w:txbxContent>
                </v:textbox>
              </v:rect>
              <v:rect id="Rectangle 11622" style="position:absolute;width:7334;height:1548;left:48167;top:4750;" filled="f" stroked="f">
                <v:textbox inset="0,0,0,0">
                  <w:txbxContent>
                    <w:p>
                      <w:pPr>
                        <w:spacing w:before="0" w:after="160" w:line="259" w:lineRule="auto"/>
                        <w:ind w:left="0" w:firstLine="0"/>
                      </w:pPr>
                      <w:r>
                        <w:rPr>
                          <w:sz w:val="18"/>
                        </w:rPr>
                        <w:t xml:space="preserve">17/02/2017</w:t>
                      </w:r>
                    </w:p>
                  </w:txbxContent>
                </v:textbox>
              </v:rect>
              <v:rect id="Rectangle 11623" style="position:absolute;width:343;height:1548;left:53699;top:4750;" filled="f" stroked="f">
                <v:textbox inset="0,0,0,0">
                  <w:txbxContent>
                    <w:p>
                      <w:pPr>
                        <w:spacing w:before="0" w:after="160" w:line="259" w:lineRule="auto"/>
                        <w:ind w:left="0" w:firstLine="0"/>
                      </w:pPr>
                      <w:r>
                        <w:rPr>
                          <w:sz w:val="18"/>
                        </w:rPr>
                        <w:t xml:space="preserve"> </w:t>
                      </w:r>
                    </w:p>
                  </w:txbxContent>
                </v:textbox>
              </v:rect>
              <v:shape id="Shape 12451" style="position:absolute;width:68958;height:91;left:0;top:6263;" coordsize="6895846,9144" path="m0,0l6895846,0l6895846,9144l0,9144l0,0">
                <v:stroke weight="0pt" endcap="flat" joinstyle="miter" miterlimit="10" on="false" color="#000000" opacity="0"/>
                <v:fill on="true" color="#000000"/>
              </v:shape>
              <v:shape id="Picture 11604" style="position:absolute;width:10115;height:3141;left:182;top:0;" filled="f">
                <v:imagedata r:id="rId1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DCD0" w14:textId="77777777" w:rsidR="00531B8C" w:rsidRDefault="0086028C">
    <w:pPr>
      <w:spacing w:after="0" w:line="259" w:lineRule="auto"/>
      <w:ind w:left="-720" w:right="689" w:firstLine="0"/>
    </w:pPr>
    <w:r>
      <w:rPr>
        <w:noProof/>
      </w:rPr>
      <mc:AlternateContent>
        <mc:Choice Requires="wpg">
          <w:drawing>
            <wp:anchor distT="0" distB="0" distL="114300" distR="114300" simplePos="0" relativeHeight="251659264" behindDoc="0" locked="0" layoutInCell="1" allowOverlap="1" wp14:anchorId="087D6408" wp14:editId="4D7345FF">
              <wp:simplePos x="0" y="0"/>
              <wp:positionH relativeFrom="page">
                <wp:posOffset>438912</wp:posOffset>
              </wp:positionH>
              <wp:positionV relativeFrom="page">
                <wp:posOffset>457251</wp:posOffset>
              </wp:positionV>
              <wp:extent cx="6895846" cy="632409"/>
              <wp:effectExtent l="0" t="0" r="0" b="0"/>
              <wp:wrapSquare wrapText="bothSides"/>
              <wp:docPr id="11541" name="Group 11541"/>
              <wp:cNvGraphicFramePr/>
              <a:graphic xmlns:a="http://schemas.openxmlformats.org/drawingml/2006/main">
                <a:graphicData uri="http://schemas.microsoft.com/office/word/2010/wordprocessingGroup">
                  <wpg:wgp>
                    <wpg:cNvGrpSpPr/>
                    <wpg:grpSpPr>
                      <a:xfrm>
                        <a:off x="0" y="0"/>
                        <a:ext cx="6895846" cy="632409"/>
                        <a:chOff x="0" y="0"/>
                        <a:chExt cx="6895846" cy="632409"/>
                      </a:xfrm>
                    </wpg:grpSpPr>
                    <wps:wsp>
                      <wps:cNvPr id="11544" name="Rectangle 11544"/>
                      <wps:cNvSpPr/>
                      <wps:spPr>
                        <a:xfrm>
                          <a:off x="1028954" y="207213"/>
                          <a:ext cx="169842" cy="189937"/>
                        </a:xfrm>
                        <a:prstGeom prst="rect">
                          <a:avLst/>
                        </a:prstGeom>
                        <a:ln>
                          <a:noFill/>
                        </a:ln>
                      </wps:spPr>
                      <wps:txbx>
                        <w:txbxContent>
                          <w:p w14:paraId="75E6C1E8"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545" name="Rectangle 11545"/>
                      <wps:cNvSpPr/>
                      <wps:spPr>
                        <a:xfrm>
                          <a:off x="1155446" y="207213"/>
                          <a:ext cx="42144" cy="189937"/>
                        </a:xfrm>
                        <a:prstGeom prst="rect">
                          <a:avLst/>
                        </a:prstGeom>
                        <a:ln>
                          <a:noFill/>
                        </a:ln>
                      </wps:spPr>
                      <wps:txbx>
                        <w:txbxContent>
                          <w:p w14:paraId="0086E06F"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546" name="Rectangle 11546"/>
                      <wps:cNvSpPr/>
                      <wps:spPr>
                        <a:xfrm>
                          <a:off x="3838321" y="207213"/>
                          <a:ext cx="42143" cy="189937"/>
                        </a:xfrm>
                        <a:prstGeom prst="rect">
                          <a:avLst/>
                        </a:prstGeom>
                        <a:ln>
                          <a:noFill/>
                        </a:ln>
                      </wps:spPr>
                      <wps:txbx>
                        <w:txbxContent>
                          <w:p w14:paraId="6EE2122F"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547" name="Rectangle 11547"/>
                      <wps:cNvSpPr/>
                      <wps:spPr>
                        <a:xfrm>
                          <a:off x="18288" y="455625"/>
                          <a:ext cx="1527617" cy="189937"/>
                        </a:xfrm>
                        <a:prstGeom prst="rect">
                          <a:avLst/>
                        </a:prstGeom>
                        <a:ln>
                          <a:noFill/>
                        </a:ln>
                      </wps:spPr>
                      <wps:txbx>
                        <w:txbxContent>
                          <w:p w14:paraId="4D3C3407" w14:textId="77777777" w:rsidR="00531B8C" w:rsidRDefault="0086028C">
                            <w:pPr>
                              <w:spacing w:after="160" w:line="259" w:lineRule="auto"/>
                              <w:ind w:left="0" w:firstLine="0"/>
                            </w:pPr>
                            <w:r>
                              <w:t>SAFETY DATA SHEET</w:t>
                            </w:r>
                          </w:p>
                        </w:txbxContent>
                      </wps:txbx>
                      <wps:bodyPr horzOverflow="overflow" vert="horz" lIns="0" tIns="0" rIns="0" bIns="0" rtlCol="0">
                        <a:noAutofit/>
                      </wps:bodyPr>
                    </wps:wsp>
                    <wps:wsp>
                      <wps:cNvPr id="11548" name="Rectangle 11548"/>
                      <wps:cNvSpPr/>
                      <wps:spPr>
                        <a:xfrm>
                          <a:off x="1167638" y="455625"/>
                          <a:ext cx="42144" cy="189937"/>
                        </a:xfrm>
                        <a:prstGeom prst="rect">
                          <a:avLst/>
                        </a:prstGeom>
                        <a:ln>
                          <a:noFill/>
                        </a:ln>
                      </wps:spPr>
                      <wps:txbx>
                        <w:txbxContent>
                          <w:p w14:paraId="60067984"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549" name="Rectangle 11549"/>
                      <wps:cNvSpPr/>
                      <wps:spPr>
                        <a:xfrm>
                          <a:off x="1198118" y="455625"/>
                          <a:ext cx="42144" cy="189937"/>
                        </a:xfrm>
                        <a:prstGeom prst="rect">
                          <a:avLst/>
                        </a:prstGeom>
                        <a:ln>
                          <a:noFill/>
                        </a:ln>
                      </wps:spPr>
                      <wps:txbx>
                        <w:txbxContent>
                          <w:p w14:paraId="4401DCA3" w14:textId="77777777" w:rsidR="00531B8C" w:rsidRDefault="0086028C">
                            <w:pPr>
                              <w:spacing w:after="160" w:line="259" w:lineRule="auto"/>
                              <w:ind w:left="0" w:firstLine="0"/>
                            </w:pPr>
                            <w:r>
                              <w:t xml:space="preserve"> </w:t>
                            </w:r>
                          </w:p>
                        </w:txbxContent>
                      </wps:txbx>
                      <wps:bodyPr horzOverflow="overflow" vert="horz" lIns="0" tIns="0" rIns="0" bIns="0" rtlCol="0">
                        <a:noAutofit/>
                      </wps:bodyPr>
                    </wps:wsp>
                    <wps:wsp>
                      <wps:cNvPr id="11550" name="Rectangle 11550"/>
                      <wps:cNvSpPr/>
                      <wps:spPr>
                        <a:xfrm>
                          <a:off x="1390142" y="455625"/>
                          <a:ext cx="1172192" cy="189937"/>
                        </a:xfrm>
                        <a:prstGeom prst="rect">
                          <a:avLst/>
                        </a:prstGeom>
                        <a:ln>
                          <a:noFill/>
                        </a:ln>
                      </wps:spPr>
                      <wps:txbx>
                        <w:txbxContent>
                          <w:p w14:paraId="6B7255D2" w14:textId="77777777" w:rsidR="00531B8C" w:rsidRDefault="0086028C">
                            <w:pPr>
                              <w:spacing w:after="160" w:line="259" w:lineRule="auto"/>
                              <w:ind w:left="0" w:firstLine="0"/>
                            </w:pPr>
                            <w:r>
                              <w:rPr>
                                <w:b/>
                              </w:rPr>
                              <w:t xml:space="preserve">BLACKWATTLE </w:t>
                            </w:r>
                          </w:p>
                        </w:txbxContent>
                      </wps:txbx>
                      <wps:bodyPr horzOverflow="overflow" vert="horz" lIns="0" tIns="0" rIns="0" bIns="0" rtlCol="0">
                        <a:noAutofit/>
                      </wps:bodyPr>
                    </wps:wsp>
                    <wps:wsp>
                      <wps:cNvPr id="11551" name="Rectangle 11551"/>
                      <wps:cNvSpPr/>
                      <wps:spPr>
                        <a:xfrm>
                          <a:off x="2272919" y="455625"/>
                          <a:ext cx="625816" cy="189937"/>
                        </a:xfrm>
                        <a:prstGeom prst="rect">
                          <a:avLst/>
                        </a:prstGeom>
                        <a:ln>
                          <a:noFill/>
                        </a:ln>
                      </wps:spPr>
                      <wps:txbx>
                        <w:txbxContent>
                          <w:p w14:paraId="4360D6BF" w14:textId="77777777" w:rsidR="00531B8C" w:rsidRDefault="0086028C">
                            <w:pPr>
                              <w:spacing w:after="160" w:line="259" w:lineRule="auto"/>
                              <w:ind w:left="0" w:firstLine="0"/>
                            </w:pPr>
                            <w:r>
                              <w:rPr>
                                <w:b/>
                              </w:rPr>
                              <w:t>AIR DRY</w:t>
                            </w:r>
                          </w:p>
                        </w:txbxContent>
                      </wps:txbx>
                      <wps:bodyPr horzOverflow="overflow" vert="horz" lIns="0" tIns="0" rIns="0" bIns="0" rtlCol="0">
                        <a:noAutofit/>
                      </wps:bodyPr>
                    </wps:wsp>
                    <wps:wsp>
                      <wps:cNvPr id="11552" name="Rectangle 11552"/>
                      <wps:cNvSpPr/>
                      <wps:spPr>
                        <a:xfrm>
                          <a:off x="2743835" y="455625"/>
                          <a:ext cx="42144" cy="189937"/>
                        </a:xfrm>
                        <a:prstGeom prst="rect">
                          <a:avLst/>
                        </a:prstGeom>
                        <a:ln>
                          <a:noFill/>
                        </a:ln>
                      </wps:spPr>
                      <wps:txbx>
                        <w:txbxContent>
                          <w:p w14:paraId="300E5EA6" w14:textId="77777777" w:rsidR="00531B8C" w:rsidRDefault="0086028C">
                            <w:pPr>
                              <w:spacing w:after="160" w:line="259" w:lineRule="auto"/>
                              <w:ind w:left="0" w:firstLine="0"/>
                            </w:pPr>
                            <w:r>
                              <w:rPr>
                                <w:b/>
                              </w:rPr>
                              <w:t xml:space="preserve"> </w:t>
                            </w:r>
                          </w:p>
                        </w:txbxContent>
                      </wps:txbx>
                      <wps:bodyPr horzOverflow="overflow" vert="horz" lIns="0" tIns="0" rIns="0" bIns="0" rtlCol="0">
                        <a:noAutofit/>
                      </wps:bodyPr>
                    </wps:wsp>
                    <wps:wsp>
                      <wps:cNvPr id="11553" name="Rectangle 11553"/>
                      <wps:cNvSpPr/>
                      <wps:spPr>
                        <a:xfrm>
                          <a:off x="2775839" y="455625"/>
                          <a:ext cx="384329" cy="189937"/>
                        </a:xfrm>
                        <a:prstGeom prst="rect">
                          <a:avLst/>
                        </a:prstGeom>
                        <a:ln>
                          <a:noFill/>
                        </a:ln>
                      </wps:spPr>
                      <wps:txbx>
                        <w:txbxContent>
                          <w:p w14:paraId="08954E30" w14:textId="77777777" w:rsidR="00531B8C" w:rsidRDefault="0086028C">
                            <w:pPr>
                              <w:spacing w:after="160" w:line="259" w:lineRule="auto"/>
                              <w:ind w:left="0" w:firstLine="0"/>
                            </w:pPr>
                            <w:r>
                              <w:rPr>
                                <w:b/>
                              </w:rPr>
                              <w:t>CLAY</w:t>
                            </w:r>
                          </w:p>
                        </w:txbxContent>
                      </wps:txbx>
                      <wps:bodyPr horzOverflow="overflow" vert="horz" lIns="0" tIns="0" rIns="0" bIns="0" rtlCol="0">
                        <a:noAutofit/>
                      </wps:bodyPr>
                    </wps:wsp>
                    <wps:wsp>
                      <wps:cNvPr id="11554" name="Rectangle 11554"/>
                      <wps:cNvSpPr/>
                      <wps:spPr>
                        <a:xfrm>
                          <a:off x="3063875" y="475056"/>
                          <a:ext cx="34356" cy="154840"/>
                        </a:xfrm>
                        <a:prstGeom prst="rect">
                          <a:avLst/>
                        </a:prstGeom>
                        <a:ln>
                          <a:noFill/>
                        </a:ln>
                      </wps:spPr>
                      <wps:txbx>
                        <w:txbxContent>
                          <w:p w14:paraId="10092990"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555" name="Rectangle 11555"/>
                      <wps:cNvSpPr/>
                      <wps:spPr>
                        <a:xfrm>
                          <a:off x="3219323" y="475056"/>
                          <a:ext cx="34356" cy="154840"/>
                        </a:xfrm>
                        <a:prstGeom prst="rect">
                          <a:avLst/>
                        </a:prstGeom>
                        <a:ln>
                          <a:noFill/>
                        </a:ln>
                      </wps:spPr>
                      <wps:txbx>
                        <w:txbxContent>
                          <w:p w14:paraId="7D2F239B"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556" name="Rectangle 11556"/>
                      <wps:cNvSpPr/>
                      <wps:spPr>
                        <a:xfrm>
                          <a:off x="3676523" y="475056"/>
                          <a:ext cx="34356" cy="154840"/>
                        </a:xfrm>
                        <a:prstGeom prst="rect">
                          <a:avLst/>
                        </a:prstGeom>
                        <a:ln>
                          <a:noFill/>
                        </a:ln>
                      </wps:spPr>
                      <wps:txbx>
                        <w:txbxContent>
                          <w:p w14:paraId="0A3DD1AB"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557" name="Rectangle 11557"/>
                      <wps:cNvSpPr/>
                      <wps:spPr>
                        <a:xfrm>
                          <a:off x="4133977" y="475056"/>
                          <a:ext cx="453625" cy="154840"/>
                        </a:xfrm>
                        <a:prstGeom prst="rect">
                          <a:avLst/>
                        </a:prstGeom>
                        <a:ln>
                          <a:noFill/>
                        </a:ln>
                      </wps:spPr>
                      <wps:txbx>
                        <w:txbxContent>
                          <w:p w14:paraId="4876B9E1" w14:textId="77777777" w:rsidR="00531B8C" w:rsidRDefault="0086028C">
                            <w:pPr>
                              <w:spacing w:after="160" w:line="259" w:lineRule="auto"/>
                              <w:ind w:left="0" w:firstLine="0"/>
                            </w:pPr>
                            <w:r>
                              <w:rPr>
                                <w:sz w:val="18"/>
                              </w:rPr>
                              <w:t>Date of</w:t>
                            </w:r>
                          </w:p>
                        </w:txbxContent>
                      </wps:txbx>
                      <wps:bodyPr horzOverflow="overflow" vert="horz" lIns="0" tIns="0" rIns="0" bIns="0" rtlCol="0">
                        <a:noAutofit/>
                      </wps:bodyPr>
                    </wps:wsp>
                    <wps:wsp>
                      <wps:cNvPr id="11558" name="Rectangle 11558"/>
                      <wps:cNvSpPr/>
                      <wps:spPr>
                        <a:xfrm>
                          <a:off x="4475353" y="475056"/>
                          <a:ext cx="34356" cy="154840"/>
                        </a:xfrm>
                        <a:prstGeom prst="rect">
                          <a:avLst/>
                        </a:prstGeom>
                        <a:ln>
                          <a:noFill/>
                        </a:ln>
                      </wps:spPr>
                      <wps:txbx>
                        <w:txbxContent>
                          <w:p w14:paraId="770C9CA6"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559" name="Rectangle 11559"/>
                      <wps:cNvSpPr/>
                      <wps:spPr>
                        <a:xfrm>
                          <a:off x="4501261" y="475056"/>
                          <a:ext cx="385216" cy="154840"/>
                        </a:xfrm>
                        <a:prstGeom prst="rect">
                          <a:avLst/>
                        </a:prstGeom>
                        <a:ln>
                          <a:noFill/>
                        </a:ln>
                      </wps:spPr>
                      <wps:txbx>
                        <w:txbxContent>
                          <w:p w14:paraId="4299EFF5" w14:textId="77777777" w:rsidR="00531B8C" w:rsidRDefault="0086028C">
                            <w:pPr>
                              <w:spacing w:after="160" w:line="259" w:lineRule="auto"/>
                              <w:ind w:left="0" w:firstLine="0"/>
                            </w:pPr>
                            <w:r>
                              <w:rPr>
                                <w:sz w:val="18"/>
                              </w:rPr>
                              <w:t xml:space="preserve">Issue: </w:t>
                            </w:r>
                          </w:p>
                        </w:txbxContent>
                      </wps:txbx>
                      <wps:bodyPr horzOverflow="overflow" vert="horz" lIns="0" tIns="0" rIns="0" bIns="0" rtlCol="0">
                        <a:noAutofit/>
                      </wps:bodyPr>
                    </wps:wsp>
                    <wps:wsp>
                      <wps:cNvPr id="11560" name="Rectangle 11560"/>
                      <wps:cNvSpPr/>
                      <wps:spPr>
                        <a:xfrm>
                          <a:off x="4790821" y="475056"/>
                          <a:ext cx="34356" cy="154840"/>
                        </a:xfrm>
                        <a:prstGeom prst="rect">
                          <a:avLst/>
                        </a:prstGeom>
                        <a:ln>
                          <a:noFill/>
                        </a:ln>
                      </wps:spPr>
                      <wps:txbx>
                        <w:txbxContent>
                          <w:p w14:paraId="18B30915"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1561" name="Rectangle 11561"/>
                      <wps:cNvSpPr/>
                      <wps:spPr>
                        <a:xfrm>
                          <a:off x="4816729" y="475056"/>
                          <a:ext cx="733492" cy="154840"/>
                        </a:xfrm>
                        <a:prstGeom prst="rect">
                          <a:avLst/>
                        </a:prstGeom>
                        <a:ln>
                          <a:noFill/>
                        </a:ln>
                      </wps:spPr>
                      <wps:txbx>
                        <w:txbxContent>
                          <w:p w14:paraId="16B23BC8" w14:textId="77777777" w:rsidR="00531B8C" w:rsidRDefault="0086028C">
                            <w:pPr>
                              <w:spacing w:after="160" w:line="259" w:lineRule="auto"/>
                              <w:ind w:left="0" w:firstLine="0"/>
                            </w:pPr>
                            <w:r>
                              <w:rPr>
                                <w:sz w:val="18"/>
                              </w:rPr>
                              <w:t>17/02/2017</w:t>
                            </w:r>
                          </w:p>
                        </w:txbxContent>
                      </wps:txbx>
                      <wps:bodyPr horzOverflow="overflow" vert="horz" lIns="0" tIns="0" rIns="0" bIns="0" rtlCol="0">
                        <a:noAutofit/>
                      </wps:bodyPr>
                    </wps:wsp>
                    <wps:wsp>
                      <wps:cNvPr id="11562" name="Rectangle 11562"/>
                      <wps:cNvSpPr/>
                      <wps:spPr>
                        <a:xfrm>
                          <a:off x="5369941" y="475056"/>
                          <a:ext cx="34356" cy="154840"/>
                        </a:xfrm>
                        <a:prstGeom prst="rect">
                          <a:avLst/>
                        </a:prstGeom>
                        <a:ln>
                          <a:noFill/>
                        </a:ln>
                      </wps:spPr>
                      <wps:txbx>
                        <w:txbxContent>
                          <w:p w14:paraId="3BA81861" w14:textId="77777777" w:rsidR="00531B8C" w:rsidRDefault="0086028C">
                            <w:pPr>
                              <w:spacing w:after="160" w:line="259" w:lineRule="auto"/>
                              <w:ind w:left="0" w:firstLine="0"/>
                            </w:pPr>
                            <w:r>
                              <w:rPr>
                                <w:sz w:val="18"/>
                              </w:rPr>
                              <w:t xml:space="preserve"> </w:t>
                            </w:r>
                          </w:p>
                        </w:txbxContent>
                      </wps:txbx>
                      <wps:bodyPr horzOverflow="overflow" vert="horz" lIns="0" tIns="0" rIns="0" bIns="0" rtlCol="0">
                        <a:noAutofit/>
                      </wps:bodyPr>
                    </wps:wsp>
                    <wps:wsp>
                      <wps:cNvPr id="12448" name="Shape 12448"/>
                      <wps:cNvSpPr/>
                      <wps:spPr>
                        <a:xfrm>
                          <a:off x="0" y="626313"/>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543" name="Picture 11543"/>
                        <pic:cNvPicPr/>
                      </pic:nvPicPr>
                      <pic:blipFill>
                        <a:blip r:embed="rId1"/>
                        <a:stretch>
                          <a:fillRect/>
                        </a:stretch>
                      </pic:blipFill>
                      <pic:spPr>
                        <a:xfrm>
                          <a:off x="18288" y="0"/>
                          <a:ext cx="1011555" cy="314147"/>
                        </a:xfrm>
                        <a:prstGeom prst="rect">
                          <a:avLst/>
                        </a:prstGeom>
                      </pic:spPr>
                    </pic:pic>
                  </wpg:wgp>
                </a:graphicData>
              </a:graphic>
            </wp:anchor>
          </w:drawing>
        </mc:Choice>
        <mc:Fallback xmlns:a="http://schemas.openxmlformats.org/drawingml/2006/main">
          <w:pict>
            <v:group id="Group 11541" style="width:542.98pt;height:49.796pt;position:absolute;mso-position-horizontal-relative:page;mso-position-horizontal:absolute;margin-left:34.56pt;mso-position-vertical-relative:page;margin-top:36.004pt;" coordsize="68958,6324">
              <v:rect id="Rectangle 11544" style="position:absolute;width:1698;height:1899;left:10289;top:2072;" filled="f" stroked="f">
                <v:textbox inset="0,0,0,0">
                  <w:txbxContent>
                    <w:p>
                      <w:pPr>
                        <w:spacing w:before="0" w:after="160" w:line="259" w:lineRule="auto"/>
                        <w:ind w:left="0" w:firstLine="0"/>
                      </w:pPr>
                      <w:r>
                        <w:rPr/>
                        <w:t xml:space="preserve">    </w:t>
                      </w:r>
                    </w:p>
                  </w:txbxContent>
                </v:textbox>
              </v:rect>
              <v:rect id="Rectangle 11545" style="position:absolute;width:421;height:1899;left:11554;top:2072;" filled="f" stroked="f">
                <v:textbox inset="0,0,0,0">
                  <w:txbxContent>
                    <w:p>
                      <w:pPr>
                        <w:spacing w:before="0" w:after="160" w:line="259" w:lineRule="auto"/>
                        <w:ind w:left="0" w:firstLine="0"/>
                      </w:pPr>
                      <w:r>
                        <w:rPr/>
                        <w:t xml:space="preserve"> </w:t>
                      </w:r>
                    </w:p>
                  </w:txbxContent>
                </v:textbox>
              </v:rect>
              <v:rect id="Rectangle 11546" style="position:absolute;width:421;height:1899;left:38383;top:2072;" filled="f" stroked="f">
                <v:textbox inset="0,0,0,0">
                  <w:txbxContent>
                    <w:p>
                      <w:pPr>
                        <w:spacing w:before="0" w:after="160" w:line="259" w:lineRule="auto"/>
                        <w:ind w:left="0" w:firstLine="0"/>
                      </w:pPr>
                      <w:r>
                        <w:rPr/>
                        <w:t xml:space="preserve"> </w:t>
                      </w:r>
                    </w:p>
                  </w:txbxContent>
                </v:textbox>
              </v:rect>
              <v:rect id="Rectangle 11547" style="position:absolute;width:15276;height:1899;left:182;top:4556;" filled="f" stroked="f">
                <v:textbox inset="0,0,0,0">
                  <w:txbxContent>
                    <w:p>
                      <w:pPr>
                        <w:spacing w:before="0" w:after="160" w:line="259" w:lineRule="auto"/>
                        <w:ind w:left="0" w:firstLine="0"/>
                      </w:pPr>
                      <w:r>
                        <w:rPr/>
                        <w:t xml:space="preserve">SAFETY DATA SHEET</w:t>
                      </w:r>
                    </w:p>
                  </w:txbxContent>
                </v:textbox>
              </v:rect>
              <v:rect id="Rectangle 11548" style="position:absolute;width:421;height:1899;left:11676;top:4556;" filled="f" stroked="f">
                <v:textbox inset="0,0,0,0">
                  <w:txbxContent>
                    <w:p>
                      <w:pPr>
                        <w:spacing w:before="0" w:after="160" w:line="259" w:lineRule="auto"/>
                        <w:ind w:left="0" w:firstLine="0"/>
                      </w:pPr>
                      <w:r>
                        <w:rPr/>
                        <w:t xml:space="preserve"> </w:t>
                      </w:r>
                    </w:p>
                  </w:txbxContent>
                </v:textbox>
              </v:rect>
              <v:rect id="Rectangle 11549" style="position:absolute;width:421;height:1899;left:11981;top:4556;" filled="f" stroked="f">
                <v:textbox inset="0,0,0,0">
                  <w:txbxContent>
                    <w:p>
                      <w:pPr>
                        <w:spacing w:before="0" w:after="160" w:line="259" w:lineRule="auto"/>
                        <w:ind w:left="0" w:firstLine="0"/>
                      </w:pPr>
                      <w:r>
                        <w:rPr/>
                        <w:t xml:space="preserve"> </w:t>
                      </w:r>
                    </w:p>
                  </w:txbxContent>
                </v:textbox>
              </v:rect>
              <v:rect id="Rectangle 11550" style="position:absolute;width:11721;height:1899;left:13901;top:4556;" filled="f" stroked="f">
                <v:textbox inset="0,0,0,0">
                  <w:txbxContent>
                    <w:p>
                      <w:pPr>
                        <w:spacing w:before="0" w:after="160" w:line="259" w:lineRule="auto"/>
                        <w:ind w:left="0" w:firstLine="0"/>
                      </w:pPr>
                      <w:r>
                        <w:rPr>
                          <w:rFonts w:cs="Calibri" w:hAnsi="Calibri" w:eastAsia="Calibri" w:ascii="Calibri"/>
                          <w:b w:val="1"/>
                        </w:rPr>
                        <w:t xml:space="preserve">BLACKWATTLE </w:t>
                      </w:r>
                    </w:p>
                  </w:txbxContent>
                </v:textbox>
              </v:rect>
              <v:rect id="Rectangle 11551" style="position:absolute;width:6258;height:1899;left:22729;top:4556;" filled="f" stroked="f">
                <v:textbox inset="0,0,0,0">
                  <w:txbxContent>
                    <w:p>
                      <w:pPr>
                        <w:spacing w:before="0" w:after="160" w:line="259" w:lineRule="auto"/>
                        <w:ind w:left="0" w:firstLine="0"/>
                      </w:pPr>
                      <w:r>
                        <w:rPr>
                          <w:rFonts w:cs="Calibri" w:hAnsi="Calibri" w:eastAsia="Calibri" w:ascii="Calibri"/>
                          <w:b w:val="1"/>
                        </w:rPr>
                        <w:t xml:space="preserve">AIR DRY</w:t>
                      </w:r>
                    </w:p>
                  </w:txbxContent>
                </v:textbox>
              </v:rect>
              <v:rect id="Rectangle 11552" style="position:absolute;width:421;height:1899;left:27438;top:4556;"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11553" style="position:absolute;width:3843;height:1899;left:27758;top:4556;" filled="f" stroked="f">
                <v:textbox inset="0,0,0,0">
                  <w:txbxContent>
                    <w:p>
                      <w:pPr>
                        <w:spacing w:before="0" w:after="160" w:line="259" w:lineRule="auto"/>
                        <w:ind w:left="0" w:firstLine="0"/>
                      </w:pPr>
                      <w:r>
                        <w:rPr>
                          <w:rFonts w:cs="Calibri" w:hAnsi="Calibri" w:eastAsia="Calibri" w:ascii="Calibri"/>
                          <w:b w:val="1"/>
                        </w:rPr>
                        <w:t xml:space="preserve">CLAY</w:t>
                      </w:r>
                    </w:p>
                  </w:txbxContent>
                </v:textbox>
              </v:rect>
              <v:rect id="Rectangle 11554" style="position:absolute;width:343;height:1548;left:30638;top:4750;" filled="f" stroked="f">
                <v:textbox inset="0,0,0,0">
                  <w:txbxContent>
                    <w:p>
                      <w:pPr>
                        <w:spacing w:before="0" w:after="160" w:line="259" w:lineRule="auto"/>
                        <w:ind w:left="0" w:firstLine="0"/>
                      </w:pPr>
                      <w:r>
                        <w:rPr>
                          <w:sz w:val="18"/>
                        </w:rPr>
                        <w:t xml:space="preserve"> </w:t>
                      </w:r>
                    </w:p>
                  </w:txbxContent>
                </v:textbox>
              </v:rect>
              <v:rect id="Rectangle 11555" style="position:absolute;width:343;height:1548;left:32193;top:4750;" filled="f" stroked="f">
                <v:textbox inset="0,0,0,0">
                  <w:txbxContent>
                    <w:p>
                      <w:pPr>
                        <w:spacing w:before="0" w:after="160" w:line="259" w:lineRule="auto"/>
                        <w:ind w:left="0" w:firstLine="0"/>
                      </w:pPr>
                      <w:r>
                        <w:rPr>
                          <w:sz w:val="18"/>
                        </w:rPr>
                        <w:t xml:space="preserve"> </w:t>
                      </w:r>
                    </w:p>
                  </w:txbxContent>
                </v:textbox>
              </v:rect>
              <v:rect id="Rectangle 11556" style="position:absolute;width:343;height:1548;left:36765;top:4750;" filled="f" stroked="f">
                <v:textbox inset="0,0,0,0">
                  <w:txbxContent>
                    <w:p>
                      <w:pPr>
                        <w:spacing w:before="0" w:after="160" w:line="259" w:lineRule="auto"/>
                        <w:ind w:left="0" w:firstLine="0"/>
                      </w:pPr>
                      <w:r>
                        <w:rPr>
                          <w:sz w:val="18"/>
                        </w:rPr>
                        <w:t xml:space="preserve"> </w:t>
                      </w:r>
                    </w:p>
                  </w:txbxContent>
                </v:textbox>
              </v:rect>
              <v:rect id="Rectangle 11557" style="position:absolute;width:4536;height:1548;left:41339;top:4750;" filled="f" stroked="f">
                <v:textbox inset="0,0,0,0">
                  <w:txbxContent>
                    <w:p>
                      <w:pPr>
                        <w:spacing w:before="0" w:after="160" w:line="259" w:lineRule="auto"/>
                        <w:ind w:left="0" w:firstLine="0"/>
                      </w:pPr>
                      <w:r>
                        <w:rPr>
                          <w:sz w:val="18"/>
                        </w:rPr>
                        <w:t xml:space="preserve">Date of</w:t>
                      </w:r>
                    </w:p>
                  </w:txbxContent>
                </v:textbox>
              </v:rect>
              <v:rect id="Rectangle 11558" style="position:absolute;width:343;height:1548;left:44753;top:4750;" filled="f" stroked="f">
                <v:textbox inset="0,0,0,0">
                  <w:txbxContent>
                    <w:p>
                      <w:pPr>
                        <w:spacing w:before="0" w:after="160" w:line="259" w:lineRule="auto"/>
                        <w:ind w:left="0" w:firstLine="0"/>
                      </w:pPr>
                      <w:r>
                        <w:rPr>
                          <w:sz w:val="18"/>
                        </w:rPr>
                        <w:t xml:space="preserve"> </w:t>
                      </w:r>
                    </w:p>
                  </w:txbxContent>
                </v:textbox>
              </v:rect>
              <v:rect id="Rectangle 11559" style="position:absolute;width:3852;height:1548;left:45012;top:4750;" filled="f" stroked="f">
                <v:textbox inset="0,0,0,0">
                  <w:txbxContent>
                    <w:p>
                      <w:pPr>
                        <w:spacing w:before="0" w:after="160" w:line="259" w:lineRule="auto"/>
                        <w:ind w:left="0" w:firstLine="0"/>
                      </w:pPr>
                      <w:r>
                        <w:rPr>
                          <w:sz w:val="18"/>
                        </w:rPr>
                        <w:t xml:space="preserve">Issue: </w:t>
                      </w:r>
                    </w:p>
                  </w:txbxContent>
                </v:textbox>
              </v:rect>
              <v:rect id="Rectangle 11560" style="position:absolute;width:343;height:1548;left:47908;top:4750;" filled="f" stroked="f">
                <v:textbox inset="0,0,0,0">
                  <w:txbxContent>
                    <w:p>
                      <w:pPr>
                        <w:spacing w:before="0" w:after="160" w:line="259" w:lineRule="auto"/>
                        <w:ind w:left="0" w:firstLine="0"/>
                      </w:pPr>
                      <w:r>
                        <w:rPr>
                          <w:sz w:val="18"/>
                        </w:rPr>
                        <w:t xml:space="preserve"> </w:t>
                      </w:r>
                    </w:p>
                  </w:txbxContent>
                </v:textbox>
              </v:rect>
              <v:rect id="Rectangle 11561" style="position:absolute;width:7334;height:1548;left:48167;top:4750;" filled="f" stroked="f">
                <v:textbox inset="0,0,0,0">
                  <w:txbxContent>
                    <w:p>
                      <w:pPr>
                        <w:spacing w:before="0" w:after="160" w:line="259" w:lineRule="auto"/>
                        <w:ind w:left="0" w:firstLine="0"/>
                      </w:pPr>
                      <w:r>
                        <w:rPr>
                          <w:sz w:val="18"/>
                        </w:rPr>
                        <w:t xml:space="preserve">17/02/2017</w:t>
                      </w:r>
                    </w:p>
                  </w:txbxContent>
                </v:textbox>
              </v:rect>
              <v:rect id="Rectangle 11562" style="position:absolute;width:343;height:1548;left:53699;top:4750;" filled="f" stroked="f">
                <v:textbox inset="0,0,0,0">
                  <w:txbxContent>
                    <w:p>
                      <w:pPr>
                        <w:spacing w:before="0" w:after="160" w:line="259" w:lineRule="auto"/>
                        <w:ind w:left="0" w:firstLine="0"/>
                      </w:pPr>
                      <w:r>
                        <w:rPr>
                          <w:sz w:val="18"/>
                        </w:rPr>
                        <w:t xml:space="preserve"> </w:t>
                      </w:r>
                    </w:p>
                  </w:txbxContent>
                </v:textbox>
              </v:rect>
              <v:shape id="Shape 12449" style="position:absolute;width:68958;height:91;left:0;top:6263;" coordsize="6895846,9144" path="m0,0l6895846,0l6895846,9144l0,9144l0,0">
                <v:stroke weight="0pt" endcap="flat" joinstyle="miter" miterlimit="10" on="false" color="#000000" opacity="0"/>
                <v:fill on="true" color="#000000"/>
              </v:shape>
              <v:shape id="Picture 11543" style="position:absolute;width:10115;height:3141;left:182;top:0;" filled="f">
                <v:imagedata r:id="rId1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743BE" w14:textId="77777777" w:rsidR="00531B8C" w:rsidRDefault="0086028C">
    <w:pPr>
      <w:spacing w:after="124" w:line="259" w:lineRule="auto"/>
      <w:ind w:left="0" w:firstLine="0"/>
    </w:pPr>
    <w:r>
      <w:rPr>
        <w:noProof/>
      </w:rPr>
      <w:drawing>
        <wp:anchor distT="0" distB="0" distL="114300" distR="114300" simplePos="0" relativeHeight="251660288" behindDoc="0" locked="0" layoutInCell="1" allowOverlap="0" wp14:anchorId="15047EF2" wp14:editId="6886CCF9">
          <wp:simplePos x="0" y="0"/>
          <wp:positionH relativeFrom="page">
            <wp:posOffset>457200</wp:posOffset>
          </wp:positionH>
          <wp:positionV relativeFrom="page">
            <wp:posOffset>457251</wp:posOffset>
          </wp:positionV>
          <wp:extent cx="1011555" cy="314147"/>
          <wp:effectExtent l="0" t="0" r="0" b="0"/>
          <wp:wrapSquare wrapText="bothSides"/>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stretch>
                    <a:fillRect/>
                  </a:stretch>
                </pic:blipFill>
                <pic:spPr>
                  <a:xfrm>
                    <a:off x="0" y="0"/>
                    <a:ext cx="1011555" cy="314147"/>
                  </a:xfrm>
                  <a:prstGeom prst="rect">
                    <a:avLst/>
                  </a:prstGeom>
                </pic:spPr>
              </pic:pic>
            </a:graphicData>
          </a:graphic>
        </wp:anchor>
      </w:drawing>
    </w:r>
    <w:r>
      <w:t xml:space="preserve">     </w:t>
    </w:r>
    <w:r>
      <w:tab/>
      <w:t xml:space="preserve"> </w:t>
    </w:r>
  </w:p>
  <w:p w14:paraId="5ABEA3F1" w14:textId="77777777" w:rsidR="00531B8C" w:rsidRDefault="0086028C">
    <w:pPr>
      <w:tabs>
        <w:tab w:val="center" w:pos="3479"/>
        <w:tab w:val="center" w:pos="5041"/>
        <w:tab w:val="center" w:pos="5761"/>
        <w:tab w:val="center" w:pos="7453"/>
      </w:tabs>
      <w:spacing w:after="0" w:line="259" w:lineRule="auto"/>
      <w:ind w:left="0" w:firstLine="0"/>
    </w:pPr>
    <w:r>
      <w:t xml:space="preserve">SAFETY DATA </w:t>
    </w:r>
    <w:proofErr w:type="gramStart"/>
    <w:r>
      <w:t xml:space="preserve">SHEET  </w:t>
    </w:r>
    <w:r>
      <w:tab/>
    </w:r>
    <w:proofErr w:type="gramEnd"/>
    <w:r>
      <w:rPr>
        <w:b/>
      </w:rPr>
      <w:t>BLACKWATTLE AIR DRY CLAY</w:t>
    </w:r>
    <w:r>
      <w:rPr>
        <w:sz w:val="18"/>
      </w:rPr>
      <w:t xml:space="preserve"> </w:t>
    </w:r>
    <w:r>
      <w:rPr>
        <w:sz w:val="18"/>
      </w:rPr>
      <w:tab/>
      <w:t xml:space="preserve"> </w:t>
    </w:r>
    <w:r>
      <w:rPr>
        <w:sz w:val="18"/>
      </w:rPr>
      <w:tab/>
      <w:t xml:space="preserve"> </w:t>
    </w:r>
    <w:r>
      <w:rPr>
        <w:sz w:val="18"/>
      </w:rPr>
      <w:tab/>
      <w:t xml:space="preserve">Date of Issue:  17/02/2017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20F0"/>
    <w:multiLevelType w:val="hybridMultilevel"/>
    <w:tmpl w:val="92B01848"/>
    <w:lvl w:ilvl="0" w:tplc="F35E18AC">
      <w:start w:val="12"/>
      <w:numFmt w:val="decimal"/>
      <w:pStyle w:val="Heading1"/>
      <w:lvlText w:val="%1"/>
      <w:lvlJc w:val="left"/>
      <w:pPr>
        <w:ind w:left="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1" w:tplc="E3106122">
      <w:start w:val="1"/>
      <w:numFmt w:val="lowerLetter"/>
      <w:lvlText w:val="%2"/>
      <w:lvlJc w:val="left"/>
      <w:pPr>
        <w:ind w:left="10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2" w:tplc="AAAE7478">
      <w:start w:val="1"/>
      <w:numFmt w:val="lowerRoman"/>
      <w:lvlText w:val="%3"/>
      <w:lvlJc w:val="left"/>
      <w:pPr>
        <w:ind w:left="18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3" w:tplc="C478A6D2">
      <w:start w:val="1"/>
      <w:numFmt w:val="decimal"/>
      <w:lvlText w:val="%4"/>
      <w:lvlJc w:val="left"/>
      <w:pPr>
        <w:ind w:left="25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4" w:tplc="49E40096">
      <w:start w:val="1"/>
      <w:numFmt w:val="lowerLetter"/>
      <w:lvlText w:val="%5"/>
      <w:lvlJc w:val="left"/>
      <w:pPr>
        <w:ind w:left="324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5" w:tplc="E1A89620">
      <w:start w:val="1"/>
      <w:numFmt w:val="lowerRoman"/>
      <w:lvlText w:val="%6"/>
      <w:lvlJc w:val="left"/>
      <w:pPr>
        <w:ind w:left="396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6" w:tplc="C936AD86">
      <w:start w:val="1"/>
      <w:numFmt w:val="decimal"/>
      <w:lvlText w:val="%7"/>
      <w:lvlJc w:val="left"/>
      <w:pPr>
        <w:ind w:left="468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7" w:tplc="659EBBDE">
      <w:start w:val="1"/>
      <w:numFmt w:val="lowerLetter"/>
      <w:lvlText w:val="%8"/>
      <w:lvlJc w:val="left"/>
      <w:pPr>
        <w:ind w:left="540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lvl w:ilvl="8" w:tplc="DDF21624">
      <w:start w:val="1"/>
      <w:numFmt w:val="lowerRoman"/>
      <w:lvlText w:val="%9"/>
      <w:lvlJc w:val="left"/>
      <w:pPr>
        <w:ind w:left="6120"/>
      </w:pPr>
      <w:rPr>
        <w:rFonts w:ascii="Calibri" w:eastAsia="Calibri" w:hAnsi="Calibri" w:cs="Calibri"/>
        <w:b/>
        <w:bCs/>
        <w:i w:val="0"/>
        <w:strike w:val="0"/>
        <w:dstrike w:val="0"/>
        <w:color w:val="000000"/>
        <w:sz w:val="22"/>
        <w:szCs w:val="22"/>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B8C"/>
    <w:rsid w:val="002E0CB6"/>
    <w:rsid w:val="00531B8C"/>
    <w:rsid w:val="0086028C"/>
    <w:rsid w:val="00B7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5A04"/>
  <w15:docId w15:val="{D31B2D78-E2FE-4A61-811F-EF5DFA7D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4"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1"/>
      </w:numPr>
      <w:spacing w:after="158"/>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ore.blackwattle.net.au/" TargetMode="External"/><Relationship Id="rId13" Type="http://schemas.openxmlformats.org/officeDocument/2006/relationships/image" Target="media/image20.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tore.blackwattle.net.au/" TargetMode="External"/><Relationship Id="rId12" Type="http://schemas.openxmlformats.org/officeDocument/2006/relationships/image" Target="media/image10.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30.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10"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 Id="rId10"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blackwattle</dc:creator>
  <cp:keywords/>
  <cp:lastModifiedBy>John Hawthorn</cp:lastModifiedBy>
  <cp:revision>3</cp:revision>
  <cp:lastPrinted>2019-04-02T05:28:00Z</cp:lastPrinted>
  <dcterms:created xsi:type="dcterms:W3CDTF">2019-04-02T05:28:00Z</dcterms:created>
  <dcterms:modified xsi:type="dcterms:W3CDTF">2019-04-02T05:28:00Z</dcterms:modified>
</cp:coreProperties>
</file>